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辽宁省工程咨询集团有限责任公司简介</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仿宋" w:hAnsi="仿宋" w:eastAsia="仿宋" w:cs="仿宋"/>
          <w:sz w:val="34"/>
          <w:szCs w:val="3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20" w:lineRule="exact"/>
        <w:ind w:left="0" w:leftChars="0" w:right="0" w:rightChars="0" w:firstLine="680" w:firstLineChars="200"/>
        <w:jc w:val="both"/>
        <w:textAlignment w:val="auto"/>
        <w:outlineLvl w:val="9"/>
        <w:rPr>
          <w:rFonts w:hint="eastAsia" w:ascii="仿宋" w:hAnsi="仿宋" w:eastAsia="仿宋" w:cs="仿宋"/>
          <w:sz w:val="34"/>
          <w:szCs w:val="34"/>
        </w:rPr>
      </w:pPr>
      <w:r>
        <w:rPr>
          <w:rFonts w:hint="eastAsia" w:ascii="仿宋" w:hAnsi="仿宋" w:eastAsia="仿宋" w:cs="仿宋"/>
          <w:sz w:val="34"/>
          <w:szCs w:val="34"/>
        </w:rPr>
        <w:t>辽宁省工程咨询集团有限责任公司注册成立于2016年12月8日，是经辽宁省人民政府批准组建的</w:t>
      </w:r>
      <w:r>
        <w:rPr>
          <w:rFonts w:hint="eastAsia" w:ascii="仿宋" w:hAnsi="仿宋" w:eastAsia="仿宋" w:cs="仿宋"/>
          <w:sz w:val="34"/>
          <w:szCs w:val="34"/>
          <w:lang w:val="en-US" w:eastAsia="zh-CN"/>
        </w:rPr>
        <w:t>省属</w:t>
      </w:r>
      <w:r>
        <w:rPr>
          <w:rFonts w:hint="eastAsia" w:ascii="仿宋" w:hAnsi="仿宋" w:eastAsia="仿宋" w:cs="仿宋"/>
          <w:sz w:val="34"/>
          <w:szCs w:val="34"/>
        </w:rPr>
        <w:t>国有独资企业，属于轻资产、智力服务型企业，注册资本为5亿元人民币。主营业务包括：工程咨询（评审）、招标代理、工程造价、工程监理、国防项目监督检查审计、产业投资和股权投资、能源安全评审等8个业务板块。集团是目前辽宁乃至东北地区资质等级最高、从业人员最多、业务覆盖最广、经营规模最大的综合性工程咨询服务企业。</w:t>
      </w:r>
    </w:p>
    <w:p>
      <w:pPr>
        <w:keepNext w:val="0"/>
        <w:keepLines w:val="0"/>
        <w:pageBreakBefore w:val="0"/>
        <w:widowControl w:val="0"/>
        <w:kinsoku/>
        <w:wordWrap/>
        <w:overflowPunct/>
        <w:topLinePunct w:val="0"/>
        <w:autoSpaceDE/>
        <w:autoSpaceDN/>
        <w:bidi w:val="0"/>
        <w:adjustRightInd/>
        <w:spacing w:line="620" w:lineRule="exact"/>
        <w:ind w:firstLine="680" w:firstLineChars="200"/>
        <w:textAlignment w:val="auto"/>
        <w:rPr>
          <w:rFonts w:hint="eastAsia" w:ascii="仿宋" w:hAnsi="仿宋" w:eastAsia="仿宋" w:cs="仿宋"/>
          <w:kern w:val="0"/>
          <w:sz w:val="34"/>
          <w:szCs w:val="34"/>
          <w:lang w:bidi="ar"/>
        </w:rPr>
      </w:pPr>
      <w:r>
        <w:rPr>
          <w:rFonts w:hint="eastAsia" w:ascii="仿宋" w:hAnsi="仿宋" w:eastAsia="仿宋" w:cs="仿宋"/>
          <w:sz w:val="34"/>
          <w:szCs w:val="34"/>
          <w:highlight w:val="none"/>
        </w:rPr>
        <w:t>集团总部内设6个职能部门，下设8家二级子公司。</w:t>
      </w:r>
      <w:r>
        <w:rPr>
          <w:rFonts w:hint="eastAsia" w:ascii="仿宋" w:hAnsi="仿宋" w:eastAsia="仿宋" w:cs="仿宋"/>
          <w:sz w:val="34"/>
          <w:szCs w:val="34"/>
        </w:rPr>
        <w:t>集团所属咨询中心</w:t>
      </w:r>
      <w:r>
        <w:rPr>
          <w:rFonts w:hint="eastAsia" w:ascii="仿宋" w:hAnsi="仿宋" w:eastAsia="仿宋" w:cs="仿宋"/>
          <w:sz w:val="34"/>
          <w:szCs w:val="34"/>
          <w:lang w:eastAsia="zh-CN"/>
        </w:rPr>
        <w:t>公司</w:t>
      </w:r>
      <w:r>
        <w:rPr>
          <w:rFonts w:hint="eastAsia" w:ascii="仿宋" w:hAnsi="仿宋" w:eastAsia="仿宋" w:cs="仿宋"/>
          <w:sz w:val="34"/>
          <w:szCs w:val="34"/>
          <w:lang w:val="en-US" w:eastAsia="zh-CN"/>
        </w:rPr>
        <w:t>入选辽宁省委省政府决策咨询委员会第二批省级重点新型智库名单、中国工程咨询协会副会长单位，</w:t>
      </w:r>
      <w:r>
        <w:rPr>
          <w:rFonts w:hint="eastAsia" w:ascii="仿宋" w:hAnsi="仿宋" w:eastAsia="仿宋" w:cs="仿宋"/>
          <w:sz w:val="34"/>
          <w:szCs w:val="34"/>
        </w:rPr>
        <w:t>荣获全国工程咨询行业智库型单位影响力30强、位居东北第一位。集团所属工程招标公司是辽宁省从事招标业务最早、从业人员最多、经营规模最大、业务覆盖最广、涉密等级最高的大型国有招标代理服务机构。先后荣获中国招标代理公司综合实力百强、中国政府采购项目招标代理机构30强、中国工程建设项目招标代理机构30强、连续三年蝉联辽宁省房屋建筑和市政工程招标代理机构市场行为评价第一名。集团所属科发实业公司是辽宁省第一家在省发展改革委备案的创业投资企业，参与股权投资的“机器人”和“芯源微”项目已成功上市，</w:t>
      </w:r>
      <w:r>
        <w:rPr>
          <w:rFonts w:hint="eastAsia" w:ascii="仿宋" w:hAnsi="仿宋" w:eastAsia="仿宋" w:cs="仿宋"/>
          <w:kern w:val="0"/>
          <w:sz w:val="34"/>
          <w:szCs w:val="34"/>
          <w:lang w:bidi="ar"/>
        </w:rPr>
        <w:t>在投</w:t>
      </w:r>
      <w:r>
        <w:rPr>
          <w:rFonts w:hint="eastAsia" w:ascii="仿宋" w:hAnsi="仿宋" w:eastAsia="仿宋" w:cs="仿宋"/>
          <w:kern w:val="0"/>
          <w:sz w:val="34"/>
          <w:szCs w:val="34"/>
          <w:lang w:eastAsia="zh-CN" w:bidi="ar"/>
        </w:rPr>
        <w:t>“</w:t>
      </w:r>
      <w:r>
        <w:rPr>
          <w:rFonts w:hint="eastAsia" w:ascii="仿宋" w:hAnsi="仿宋" w:eastAsia="仿宋" w:cs="仿宋"/>
          <w:kern w:val="0"/>
          <w:sz w:val="34"/>
          <w:szCs w:val="34"/>
          <w:lang w:bidi="ar"/>
        </w:rPr>
        <w:t>富创精密</w:t>
      </w:r>
      <w:r>
        <w:rPr>
          <w:rFonts w:hint="eastAsia" w:ascii="仿宋" w:hAnsi="仿宋" w:eastAsia="仿宋" w:cs="仿宋"/>
          <w:kern w:val="0"/>
          <w:sz w:val="34"/>
          <w:szCs w:val="34"/>
          <w:lang w:eastAsia="zh-CN" w:bidi="ar"/>
        </w:rPr>
        <w:t>”</w:t>
      </w:r>
      <w:r>
        <w:rPr>
          <w:rFonts w:hint="eastAsia" w:ascii="仿宋" w:hAnsi="仿宋" w:eastAsia="仿宋" w:cs="仿宋"/>
          <w:kern w:val="0"/>
          <w:sz w:val="34"/>
          <w:szCs w:val="34"/>
          <w:lang w:bidi="ar"/>
        </w:rPr>
        <w:t>项目于今年</w:t>
      </w:r>
      <w:r>
        <w:rPr>
          <w:rFonts w:hint="eastAsia" w:ascii="仿宋" w:hAnsi="仿宋" w:eastAsia="仿宋" w:cs="仿宋"/>
          <w:kern w:val="0"/>
          <w:sz w:val="34"/>
          <w:szCs w:val="34"/>
          <w:lang w:val="en-US" w:eastAsia="zh-CN" w:bidi="ar"/>
        </w:rPr>
        <w:t>10月10日在上海证券交易所科创板成功上市。</w:t>
      </w:r>
      <w:r>
        <w:rPr>
          <w:rFonts w:hint="eastAsia" w:ascii="仿宋" w:hAnsi="仿宋" w:eastAsia="仿宋" w:cs="仿宋"/>
          <w:sz w:val="34"/>
          <w:szCs w:val="34"/>
        </w:rPr>
        <w:t>集团所属工办审核公司是东北唯一一家从事军工项目审计的国有企业。集团所属咨发监理公司是全省唯一一家</w:t>
      </w:r>
      <w:r>
        <w:rPr>
          <w:rStyle w:val="7"/>
          <w:rFonts w:hint="eastAsia" w:ascii="仿宋" w:hAnsi="仿宋" w:eastAsia="仿宋" w:cs="仿宋"/>
          <w:sz w:val="34"/>
          <w:szCs w:val="34"/>
        </w:rPr>
        <w:t>入围承担军事设施重点项目建设任务供应商名录</w:t>
      </w:r>
      <w:r>
        <w:rPr>
          <w:rFonts w:hint="eastAsia" w:ascii="仿宋" w:hAnsi="仿宋" w:eastAsia="仿宋" w:cs="仿宋"/>
          <w:sz w:val="34"/>
          <w:szCs w:val="34"/>
        </w:rPr>
        <w:t>。</w:t>
      </w:r>
      <w:r>
        <w:rPr>
          <w:rFonts w:hint="eastAsia" w:ascii="仿宋" w:hAnsi="仿宋" w:eastAsia="仿宋" w:cs="仿宋"/>
          <w:kern w:val="0"/>
          <w:sz w:val="34"/>
          <w:szCs w:val="34"/>
          <w:lang w:bidi="ar"/>
        </w:rPr>
        <w:t>集团所属东电咨询公司是东北三省及蒙东地区唯一一家承接发电工程质量监督检验检测实施单位。</w:t>
      </w: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仿宋" w:hAnsi="仿宋" w:eastAsia="仿宋" w:cs="仿宋"/>
          <w:b/>
          <w:sz w:val="34"/>
          <w:szCs w:val="34"/>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辽宁省国际工程咨询中心有限公司简介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20" w:lineRule="exact"/>
        <w:ind w:left="0" w:leftChars="0" w:right="0" w:rightChars="0" w:firstLine="680" w:firstLineChars="200"/>
        <w:jc w:val="both"/>
        <w:textAlignment w:val="auto"/>
        <w:outlineLvl w:val="9"/>
        <w:rPr>
          <w:rFonts w:hint="eastAsia" w:ascii="仿宋" w:hAnsi="仿宋" w:eastAsia="仿宋" w:cs="仿宋"/>
          <w:sz w:val="34"/>
          <w:szCs w:val="34"/>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20" w:lineRule="exact"/>
        <w:ind w:left="0" w:leftChars="0" w:right="0" w:rightChars="0" w:firstLine="680" w:firstLineChars="200"/>
        <w:jc w:val="both"/>
        <w:textAlignment w:val="auto"/>
        <w:outlineLvl w:val="9"/>
        <w:rPr>
          <w:rFonts w:hint="eastAsia" w:ascii="仿宋" w:hAnsi="仿宋" w:eastAsia="仿宋" w:cs="仿宋"/>
          <w:sz w:val="34"/>
          <w:szCs w:val="34"/>
        </w:rPr>
      </w:pPr>
      <w:r>
        <w:rPr>
          <w:rFonts w:hint="eastAsia" w:ascii="仿宋" w:hAnsi="仿宋" w:eastAsia="仿宋" w:cs="仿宋"/>
          <w:sz w:val="34"/>
          <w:szCs w:val="34"/>
        </w:rPr>
        <w:t>辽宁省国际工程咨询中心有限公司，在原辽宁省发改委所属辽宁省国际工程咨询中心（省政府投资项目评审中心、省发改委经济研究所）的基础上，于2018年转制成立，隶属于辽宁省工程咨询集团。业务范围包括规划咨询、项目咨询、评估咨询、全过程工程咨询等领域。全国第一批（共计51家单位）由中国工程咨询协会颁发的综合甲级资信评价单位，拥有工程造价甲级、工程招标代理机构甲质等专业资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20" w:lineRule="exact"/>
        <w:ind w:left="0" w:leftChars="0" w:right="0" w:rightChars="0" w:firstLine="680" w:firstLineChars="200"/>
        <w:jc w:val="both"/>
        <w:textAlignment w:val="auto"/>
        <w:outlineLvl w:val="9"/>
        <w:rPr>
          <w:rFonts w:hint="eastAsia" w:ascii="仿宋" w:hAnsi="仿宋" w:eastAsia="仿宋" w:cs="仿宋"/>
          <w:sz w:val="34"/>
          <w:szCs w:val="34"/>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4"/>
          <w:szCs w:val="34"/>
        </w:rPr>
        <w:t>入选辽宁省委省政府决策咨询委员会第二批省级重点新型智库名单</w:t>
      </w:r>
      <w:r>
        <w:rPr>
          <w:rFonts w:hint="eastAsia" w:ascii="仿宋" w:hAnsi="仿宋" w:eastAsia="仿宋" w:cs="仿宋"/>
          <w:sz w:val="34"/>
          <w:szCs w:val="34"/>
          <w:lang w:eastAsia="zh-CN"/>
        </w:rPr>
        <w:t>。</w:t>
      </w:r>
      <w:r>
        <w:rPr>
          <w:rFonts w:hint="eastAsia" w:ascii="仿宋" w:hAnsi="仿宋" w:eastAsia="仿宋" w:cs="仿宋"/>
          <w:sz w:val="34"/>
          <w:szCs w:val="34"/>
        </w:rPr>
        <w:t>中国工程咨询协会副会长单位，辽宁省工程咨询协会副会长、常务理事单位。荣获全国工程咨询行业智库型单位影响力30强、位居东北第一位。拥有AAA信用体系认证、ISO质量、环境、健康管理体系认证等。公司拥有一支包括注册咨询工程师、注册造价工程师、注册监理工程师、注册结构工程师、一级建造师在内的百余人专业人才队伍，其中注册工程咨询师、拥有高级技术职称的人员皆超过50%。</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辽宁工程招标有限公司简介</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80" w:firstLineChars="200"/>
        <w:jc w:val="left"/>
        <w:textAlignment w:val="auto"/>
        <w:outlineLvl w:val="9"/>
        <w:rPr>
          <w:rFonts w:hint="eastAsia" w:ascii="仿宋" w:hAnsi="仿宋" w:eastAsia="仿宋" w:cs="仿宋"/>
          <w:sz w:val="34"/>
          <w:szCs w:val="34"/>
        </w:rPr>
      </w:pPr>
      <w:r>
        <w:rPr>
          <w:rFonts w:hint="eastAsia" w:ascii="仿宋" w:hAnsi="仿宋" w:eastAsia="仿宋" w:cs="仿宋"/>
          <w:sz w:val="34"/>
          <w:szCs w:val="34"/>
        </w:rPr>
        <w:t>辽宁工程招标有限公司成立于1993年3月，隶属于辽宁省工程咨询集团有限责任公司，为国有独资企业，注册资本金1000万元。公司组织机构健全，法人治理结构完善。现有员工百余人，其中:具有中高级以上职称的专业技术人员占比56%;招标师、注册造价师、注册监理师、注册咨询师等专业人员占比53%。公司办公场所面积约3200n2，具备独立的标准化公共资源交易中心约700mf，建设标准规范、功能完善，可以实现全流程电子开评标，并严格按照军工涉密项目保密规范建立了保密会议室和保密办公室。</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rPr>
      </w:pPr>
      <w:r>
        <w:rPr>
          <w:rFonts w:hint="eastAsia" w:ascii="仿宋" w:hAnsi="仿宋" w:eastAsia="仿宋" w:cs="仿宋"/>
          <w:sz w:val="34"/>
          <w:szCs w:val="34"/>
        </w:rPr>
        <w:t>公司坚持以高质量发展为战略，以服务于辽宁振兴发展为目标，始终践行“阳光招标、信行天下”的使命，建立健全各项规章制度、强化基础管理、提高员工素质、规范采购程序、提升服务能力。经过近三十年不断地努力探索和实践，招标代理工作取得长足发展，目前经营状况良好，业绩突出，在省内同行业名列前茅。公司主营业务涵盖政府采购、工程建设、中央投资、机电产品国际招标、军工涉密等。凭借专业优质的服务，公司在各类行业评比中屡获殊荣。在辽宁省住建厅开展的代理机构市场行为评价中，连续多年高分荣获代理机构第一名;先后荣获“中国招标代理公司综合实力百强”“中国国有招标代理机构30强”“ 中国工程建设项目招标代理机构30强”“ 中国政府采购项目招标代理机构30强”“ 中国招标代理机构诚信创优5A等级”“企业信用评级AAA级信用企业”“ 全国招标代理机构诚信先进单位”“全国建设工程招标代理企业先进单位”等荣誉称号。</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rPr>
      </w:pPr>
      <w:r>
        <w:rPr>
          <w:rFonts w:hint="eastAsia" w:ascii="仿宋" w:hAnsi="仿宋" w:eastAsia="仿宋" w:cs="仿宋"/>
          <w:sz w:val="34"/>
          <w:szCs w:val="34"/>
        </w:rPr>
        <w:t>专业能力和经验向业主提供管理、技术、经济全方位、高层次的咨询服务，实现由传统程序服务向策划、咨询、管理等服务领域延伸，提供全过程咨询服务。</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val="en-US" w:eastAsia="zh-CN"/>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辽宁科发实业有限公司简介</w:t>
      </w: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仿宋" w:hAnsi="仿宋" w:eastAsia="仿宋" w:cs="仿宋"/>
          <w:b/>
          <w:sz w:val="34"/>
          <w:szCs w:val="34"/>
        </w:rPr>
      </w:pP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辽宁科发实业有限公司（简称“科发公司”）成立于1993年2月，注册资本44836万元，是辽宁省第一家从事创业投资业务的企业。</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科发公司秉承深耕创投产业、助力实体经济的发展理念，重点支持符合创新驱动战略的智能制造、集成电路、生物医药、新能源、新材料等产业以及具备关键核心技术的新兴项目和科技成果转化项目，重点关注高新技术产业和战略性新兴产业的种子期、初创期、成长期的股权投资项目。</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经过二十多年的发展，科发公司始终坚持金融赋能实体经济，不断提升资源整合能力和创新孵化能力，目前已投资多家企业，包括辽宁省第一家科创板上市公司芯源微（688037）、</w:t>
      </w:r>
      <w:r>
        <w:rPr>
          <w:rFonts w:hint="eastAsia" w:ascii="仿宋" w:hAnsi="仿宋" w:eastAsia="仿宋" w:cs="仿宋"/>
          <w:sz w:val="34"/>
          <w:szCs w:val="34"/>
          <w:lang w:eastAsia="zh-CN"/>
        </w:rPr>
        <w:t>富创精密（</w:t>
      </w:r>
      <w:r>
        <w:rPr>
          <w:rFonts w:hint="eastAsia" w:ascii="仿宋" w:hAnsi="仿宋" w:eastAsia="仿宋" w:cs="仿宋"/>
          <w:sz w:val="34"/>
          <w:szCs w:val="34"/>
          <w:lang w:val="en-US" w:eastAsia="zh-CN"/>
        </w:rPr>
        <w:t>688409）、</w:t>
      </w:r>
      <w:r>
        <w:rPr>
          <w:rFonts w:hint="eastAsia" w:ascii="仿宋" w:hAnsi="仿宋" w:eastAsia="仿宋" w:cs="仿宋"/>
          <w:sz w:val="34"/>
          <w:szCs w:val="34"/>
        </w:rPr>
        <w:t>机器人（300024），新三板挂牌企业中科博微（872103）等。</w:t>
      </w: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sz w:val="34"/>
          <w:szCs w:val="34"/>
        </w:rPr>
      </w:pPr>
      <w:r>
        <w:rPr>
          <w:rFonts w:hint="eastAsia" w:ascii="仿宋" w:hAnsi="仿宋" w:eastAsia="仿宋" w:cs="仿宋"/>
          <w:sz w:val="34"/>
          <w:szCs w:val="34"/>
        </w:rPr>
        <w:t xml:space="preserve"> </w:t>
      </w: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sz w:val="34"/>
          <w:szCs w:val="34"/>
        </w:rPr>
      </w:pP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辽宁咨发建设监理预算咨询有限公司简介</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highlight w:val="none"/>
        </w:rPr>
      </w:pP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highlight w:val="none"/>
        </w:rPr>
      </w:pPr>
      <w:r>
        <w:rPr>
          <w:rFonts w:hint="eastAsia" w:ascii="仿宋" w:hAnsi="仿宋" w:eastAsia="仿宋" w:cs="仿宋"/>
          <w:sz w:val="34"/>
          <w:szCs w:val="34"/>
          <w:highlight w:val="none"/>
        </w:rPr>
        <w:t>辽宁咨发建设监理预算咨询有限公司成立于2002年1月8日取，是经辽宁省发展和改革委员会、辽宁省住房和城乡建设厅批准进行组建的监理咨询企业。公司为国有控股企业，注册资金300万。</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highlight w:val="none"/>
        </w:rPr>
      </w:pPr>
      <w:r>
        <w:rPr>
          <w:rFonts w:hint="eastAsia" w:ascii="仿宋" w:hAnsi="仿宋" w:eastAsia="仿宋" w:cs="仿宋"/>
          <w:sz w:val="34"/>
          <w:szCs w:val="34"/>
          <w:highlight w:val="none"/>
        </w:rPr>
        <w:t>具有房屋建筑工程、市政公用工程和农林工程监理三项甲级资质，同时还具有国家人防办核发的乙级人防监理资质。现为中国建设监理协会、辽宁省建设监理协会会员单位和沈阳市工程建设监理协会理事单位，辽宁省设备监理协会理事单位。</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highlight w:val="none"/>
        </w:rPr>
      </w:pPr>
      <w:r>
        <w:rPr>
          <w:rFonts w:hint="eastAsia" w:ascii="仿宋" w:hAnsi="仿宋" w:eastAsia="仿宋" w:cs="仿宋"/>
          <w:sz w:val="34"/>
          <w:szCs w:val="34"/>
          <w:highlight w:val="none"/>
        </w:rPr>
        <w:t>公司为辽宁省工程咨询集团有限责任公司的下属子公司，隶属于辽宁省国资委。工程监理、项目管理、全过程咨询作为我公司的主要业务，依照现代企业管理模式进行了彻底改造，并随着监理行业的发展不断的完善。我公司依托东北地区规模最大、产业链最完整的辽宁省工程咨询集团有限公司，与集团公司资源共享、优势互补，为企业业务提供了更高的资源平台和技术平台。</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highlight w:val="none"/>
          <w:lang w:val="en-US" w:eastAsia="zh-CN"/>
        </w:rPr>
      </w:pPr>
      <w:r>
        <w:rPr>
          <w:rFonts w:hint="eastAsia" w:ascii="仿宋" w:hAnsi="仿宋" w:eastAsia="仿宋" w:cs="仿宋"/>
          <w:sz w:val="34"/>
          <w:szCs w:val="34"/>
          <w:highlight w:val="none"/>
        </w:rPr>
        <w:t>公司自2002年成立以来，先后提供了800余项工程的监理服务，总投资近1000亿元，辐射辽宁省14个市。公司成立至今，连续10年被评为省、市级先进监理企业。所监理的工程，共荣获鲁班奖一项、省级优质工程一百余项、市级优质工程70余项。所监理工程得到了社会各界的普遍赞誉。</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highlight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680" w:firstLineChars="200"/>
        <w:jc w:val="left"/>
        <w:textAlignment w:val="auto"/>
        <w:outlineLvl w:val="9"/>
        <w:rPr>
          <w:rFonts w:hint="eastAsia" w:ascii="仿宋" w:hAnsi="仿宋" w:eastAsia="仿宋" w:cs="仿宋"/>
          <w:sz w:val="34"/>
          <w:szCs w:val="34"/>
          <w:highlight w:val="none"/>
          <w:lang w:val="en-US" w:eastAsia="zh-CN"/>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大连机械设备成套有限公司简介</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大连机械设备成套有限公司是成立于</w:t>
      </w:r>
      <w:r>
        <w:rPr>
          <w:rFonts w:hint="eastAsia" w:ascii="仿宋" w:hAnsi="仿宋" w:eastAsia="仿宋" w:cs="仿宋"/>
          <w:sz w:val="34"/>
          <w:szCs w:val="34"/>
          <w:lang w:val="en-US" w:eastAsia="zh-CN"/>
        </w:rPr>
        <w:t>1988</w:t>
      </w:r>
      <w:r>
        <w:rPr>
          <w:rFonts w:hint="eastAsia" w:ascii="仿宋" w:hAnsi="仿宋" w:eastAsia="仿宋" w:cs="仿宋"/>
          <w:sz w:val="34"/>
          <w:szCs w:val="34"/>
        </w:rPr>
        <w:t>年的国有企业，是为国家重点建设项目及技术改造项目提供成套服务的专业公司，现为辽宁省省属国有企业，隶属于辽宁省工程咨询集团，是大连市从事招标代理业务最早、项目覆盖范围最广及信誉最好的招标代理机构之一。</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公司的业务范围在招标领域为全履盖，招标项目涉及人防工程、快速轨道建设工程、地铁项目、绿化工程、环保工程、BOT项目、亮化工程、景观设计、喷泉工程、污水处理、道路桥梁、电脑网络、机电设备、消防设备、医疗设备、工程施工、设计、监理、装修改造、车辆采购、各类办公设备采购及房建印刷服务定点、车辆维修定点，各类中介服务机构定点等。</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公司在招标过程中，严格按照公开透明原则、公平竞争原则、公正原则和诚实信用原则进行。按相关法律法规的要求完成项目招标，并充分保障招标人的合同权益。</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公司十分重视人才引进及培养，在引进有经验、有能力的专业人员的同时注重培养年轻人，努力打造学习型企业模式。在职人员专业包括法律、土建、港口、水利工程、道桥、工程管理、环境保护、医疗、机械、化工、自动化、计算机、网络、生物、材料、工商管理等各行业，满足了招标业务和成套业务涉及范围广，所需知识面多的要求。公司对招标档案管理也十分重视，配有专门的档案室，并有专人负责管理。</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公司经过二十几年的发展，公司已是大连市目前规模最大、人员结构合理、知识结构合理的中介机构。公司设有办公室、财务部、招标部，招标项目由项目经理带领项目组完成各自的招标任务。同时也已经形成了一套完善的经营管理体系，现拥有</w:t>
      </w:r>
      <w:bookmarkStart w:id="0" w:name="_GoBack"/>
      <w:bookmarkEnd w:id="0"/>
      <w:r>
        <w:rPr>
          <w:rFonts w:hint="eastAsia" w:ascii="仿宋" w:hAnsi="仿宋" w:eastAsia="仿宋" w:cs="仿宋"/>
          <w:sz w:val="34"/>
          <w:szCs w:val="34"/>
        </w:rPr>
        <w:t>ISO9001认定证书、重合同守信用证书、AAA级信用等级证书及企业信用评级报告（招标投标领域适用）。</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公司在人才引进及人才使用方面十分重视，能够按照人员各自特点结合项目特点，做到各尽其能。针对本项目设立了专职专项团队，涉及法律、财务、技术、合同等各个方面。可以充分保证项目招标工作的开展。同时，多年的招标工作也使我们拥有了各类高级职称工程师组成的招标工作专家委员会，都具有同行业高级专业水平，为满足各类招标方案及要求提供了技术支持和保证。</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left"/>
        <w:textAlignment w:val="auto"/>
        <w:outlineLvl w:val="9"/>
        <w:rPr>
          <w:rFonts w:hint="eastAsia" w:ascii="仿宋" w:hAnsi="仿宋" w:eastAsia="仿宋" w:cs="仿宋"/>
          <w:sz w:val="34"/>
          <w:szCs w:val="34"/>
          <w:highlight w:val="none"/>
          <w:lang w:val="en-US" w:eastAsia="zh-CN"/>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辽宁省工办项目审核中心有限公司简介</w:t>
      </w: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color w:val="000000" w:themeColor="text1"/>
          <w:sz w:val="34"/>
          <w:szCs w:val="34"/>
          <w14:textFill>
            <w14:solidFill>
              <w14:schemeClr w14:val="tx1"/>
            </w14:solidFill>
          </w14:textFill>
        </w:rPr>
      </w:pPr>
      <w:r>
        <w:rPr>
          <w:rFonts w:hint="eastAsia" w:ascii="仿宋" w:hAnsi="仿宋" w:eastAsia="仿宋" w:cs="仿宋"/>
          <w:color w:val="000000" w:themeColor="text1"/>
          <w:sz w:val="34"/>
          <w:szCs w:val="34"/>
          <w14:textFill>
            <w14:solidFill>
              <w14:schemeClr w14:val="tx1"/>
            </w14:solidFill>
          </w14:textFill>
        </w:rPr>
        <w:t>辽宁省工办项目审核中心有限公司（以下简称“工办审核公司”）2020年元月在辽宁省市场监督管理局注册成立。主营业务涵盖了国防科技工业科研、建设项目监督检查、竣工决算审计和咨询服务；工程建设项目招标代理、工程造价及工程建设咨询、工程项目管理、工程评估审查；编制工程概、预、结算；企事业单位管理咨询服务。</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color w:val="000000" w:themeColor="text1"/>
          <w:sz w:val="34"/>
          <w:szCs w:val="34"/>
          <w14:textFill>
            <w14:solidFill>
              <w14:schemeClr w14:val="tx1"/>
            </w14:solidFill>
          </w14:textFill>
        </w:rPr>
      </w:pPr>
      <w:r>
        <w:rPr>
          <w:rFonts w:hint="eastAsia" w:ascii="仿宋" w:hAnsi="仿宋" w:eastAsia="仿宋" w:cs="仿宋"/>
          <w:color w:val="000000" w:themeColor="text1"/>
          <w:sz w:val="34"/>
          <w:szCs w:val="34"/>
          <w14:textFill>
            <w14:solidFill>
              <w14:schemeClr w14:val="tx1"/>
            </w14:solidFill>
          </w14:textFill>
        </w:rPr>
        <w:t>工办审核公司拥有注册会计师、注册造价师、中高级职称专业技术人员，具备审计、咨询、招标、造价等业务领域的执业能力。公司员工政治素质高、业务能力强，具备多年从事军工及地方项目的审计、咨询等业务工作经验，准确把握国家及各部委的现行法规政策。公司多次承接军工重点建设项目审计、监督检查，受到项目单位的一致好评，并在国家国防科工局军工项目审核中心合作机构评比中名列前茅。公司员工多次参与军工建设项目评审，参加军工建设项目工程总承包、竣工财务决算审计中工程造价结算复核等课题研究，为保证国家建设项目实施的规范性献计献策。</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color w:val="000000" w:themeColor="text1"/>
          <w:sz w:val="34"/>
          <w:szCs w:val="34"/>
          <w14:textFill>
            <w14:solidFill>
              <w14:schemeClr w14:val="tx1"/>
            </w14:solidFill>
          </w14:textFill>
        </w:rPr>
      </w:pPr>
      <w:r>
        <w:rPr>
          <w:rFonts w:hint="eastAsia" w:ascii="仿宋" w:hAnsi="仿宋" w:eastAsia="仿宋" w:cs="仿宋"/>
          <w:color w:val="000000" w:themeColor="text1"/>
          <w:sz w:val="34"/>
          <w:szCs w:val="34"/>
          <w14:textFill>
            <w14:solidFill>
              <w14:schemeClr w14:val="tx1"/>
            </w14:solidFill>
          </w14:textFill>
        </w:rPr>
        <w:t>工办审核公司始终秉持“依法依规、恪尽职守、</w:t>
      </w:r>
      <w:r>
        <w:rPr>
          <w:rFonts w:hint="eastAsia" w:ascii="仿宋" w:hAnsi="仿宋" w:eastAsia="仿宋" w:cs="仿宋"/>
          <w:color w:val="000000" w:themeColor="text1"/>
          <w:sz w:val="34"/>
          <w:szCs w:val="34"/>
          <w:lang w:val="en-US" w:eastAsia="zh-CN"/>
          <w14:textFill>
            <w14:solidFill>
              <w14:schemeClr w14:val="tx1"/>
            </w14:solidFill>
          </w14:textFill>
        </w:rPr>
        <w:t>严于律己</w:t>
      </w:r>
      <w:r>
        <w:rPr>
          <w:rFonts w:hint="eastAsia" w:ascii="仿宋" w:hAnsi="仿宋" w:eastAsia="仿宋" w:cs="仿宋"/>
          <w:color w:val="000000" w:themeColor="text1"/>
          <w:sz w:val="34"/>
          <w:szCs w:val="34"/>
          <w14:textFill>
            <w14:solidFill>
              <w14:schemeClr w14:val="tx1"/>
            </w14:solidFill>
          </w14:textFill>
        </w:rPr>
        <w:t>、严格保密”的理念开展业务，全体员工务求高质高效、勤奋专注、答疑解惑、增值服务，力争把服务工作做到多元化、多维度、深层次；努力把公司打造成多领域、深合作、重信誉、守合同的国有咨询服务公司，为国家军工建设及地方发展贡献智慧和力量。</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仿宋" w:hAnsi="仿宋" w:eastAsia="仿宋" w:cs="仿宋"/>
          <w:sz w:val="34"/>
          <w:szCs w:val="34"/>
          <w:lang w:val="en-US" w:eastAsia="zh-CN"/>
        </w:rPr>
      </w:pPr>
    </w:p>
    <w:p>
      <w:pP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br w:type="page"/>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东北电力科技咨询中心有限责任公司</w:t>
      </w:r>
    </w:p>
    <w:p>
      <w:pPr>
        <w:pStyle w:val="2"/>
        <w:keepNext w:val="0"/>
        <w:keepLines w:val="0"/>
        <w:pageBreakBefore w:val="0"/>
        <w:widowControl w:val="0"/>
        <w:kinsoku/>
        <w:wordWrap/>
        <w:overflowPunct/>
        <w:topLinePunct w:val="0"/>
        <w:autoSpaceDE/>
        <w:autoSpaceDN/>
        <w:bidi w:val="0"/>
        <w:adjustRightInd w:val="0"/>
        <w:snapToGrid w:val="0"/>
        <w:spacing w:after="0" w:line="620" w:lineRule="exact"/>
        <w:ind w:left="0" w:leftChars="0" w:right="0" w:rightChars="0" w:firstLine="0" w:firstLineChars="0"/>
        <w:jc w:val="center"/>
        <w:textAlignment w:val="auto"/>
        <w:outlineLvl w:val="9"/>
        <w:rPr>
          <w:rFonts w:hint="eastAsia" w:ascii="仿宋" w:hAnsi="仿宋" w:eastAsia="仿宋" w:cs="仿宋"/>
          <w:sz w:val="34"/>
          <w:szCs w:val="34"/>
          <w:lang w:val="en-US" w:eastAsia="zh-CN"/>
        </w:rPr>
      </w:pP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东北电力科技咨询中心有限责任公司，隶属于辽宁省工程咨询集团，为国有独资企业，注册资本金5000万元，前身为国家能源局东北监管局所属东北电力科技咨询中心，是东北三省及蒙东地区最早开展可再生能源发电工程质量咨询、电力企业安全咨询、安全培训的科技型企业。</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公司业务范围涵盖：可再生能源发电工程质量咨询，电力企业安全咨询、安全培训，信息技术咨询，企业管理咨询，技术咨询服务（包含技术咨询、技术开发、技术交流、技术转让、技术推广、科技中介），生物质能技术服务，发电技术服务，招标代理服务，工程管理服务，工程技术服务，工程造价服务，商务代办服务，检验检测服务，教育咨询服务。</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公司聚焦国家“双碳”战略目标，紧紧围绕服务于构建新发展格局、服务于推动能源高质量发展，实施创新发展战略，强化精细管理，提升服务能力，逐步打造成为东北地区有影响力的能源咨询服务供应商，为能源、电力行业提供规范、可靠的咨询服务和技术服务。同时，公司积极融入辽宁省工程咨询集团的融合发展大局，主营业务向全链条延伸，向价值服务升级，为各类项目单位提供全过程工程咨询服务。</w:t>
      </w:r>
    </w:p>
    <w:p>
      <w:pPr>
        <w:keepNext w:val="0"/>
        <w:keepLines w:val="0"/>
        <w:pageBreakBefore w:val="0"/>
        <w:widowControl w:val="0"/>
        <w:kinsoku/>
        <w:wordWrap/>
        <w:overflowPunct/>
        <w:topLinePunct w:val="0"/>
        <w:autoSpaceDE/>
        <w:autoSpaceDN/>
        <w:bidi w:val="0"/>
        <w:spacing w:line="62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国家碳达峰、碳中和的重大战略决策和现代能源体系的建设目标为公司发展提供了良好的机遇，公司将坚持“专业、创新、担当、奉献”的服务</w:t>
      </w:r>
      <w:r>
        <w:rPr>
          <w:rFonts w:hint="eastAsia" w:ascii="仿宋" w:hAnsi="仿宋" w:eastAsia="仿宋" w:cs="仿宋"/>
          <w:sz w:val="34"/>
          <w:szCs w:val="34"/>
          <w:lang w:val="en-US" w:eastAsia="zh-CN"/>
        </w:rPr>
        <w:t>准则</w:t>
      </w:r>
      <w:r>
        <w:rPr>
          <w:rFonts w:hint="eastAsia" w:ascii="仿宋" w:hAnsi="仿宋" w:eastAsia="仿宋" w:cs="仿宋"/>
          <w:sz w:val="34"/>
          <w:szCs w:val="34"/>
        </w:rPr>
        <w:t>，</w:t>
      </w:r>
      <w:r>
        <w:rPr>
          <w:rFonts w:hint="eastAsia" w:ascii="仿宋" w:hAnsi="仿宋" w:eastAsia="仿宋" w:cs="仿宋"/>
          <w:sz w:val="34"/>
          <w:szCs w:val="34"/>
          <w:lang w:val="en-US" w:eastAsia="zh-CN"/>
        </w:rPr>
        <w:t>秉承“树立高素质服务形象、开展高水平专家咨询、创建高质量培训基地、推广高品质技术应用”的服务理念，期待</w:t>
      </w:r>
      <w:r>
        <w:rPr>
          <w:rFonts w:hint="eastAsia" w:ascii="仿宋" w:hAnsi="仿宋" w:eastAsia="仿宋" w:cs="仿宋"/>
          <w:sz w:val="34"/>
          <w:szCs w:val="34"/>
        </w:rPr>
        <w:t>与广大项目单位携手共进，共同为能源高质量发展做出</w:t>
      </w:r>
      <w:r>
        <w:rPr>
          <w:rFonts w:hint="eastAsia" w:ascii="仿宋" w:hAnsi="仿宋" w:eastAsia="仿宋" w:cs="仿宋"/>
          <w:sz w:val="34"/>
          <w:szCs w:val="34"/>
          <w:lang w:val="en-US" w:eastAsia="zh-CN"/>
        </w:rPr>
        <w:t>更大</w:t>
      </w:r>
      <w:r>
        <w:rPr>
          <w:rFonts w:hint="eastAsia" w:ascii="仿宋" w:hAnsi="仿宋" w:eastAsia="仿宋" w:cs="仿宋"/>
          <w:sz w:val="34"/>
          <w:szCs w:val="34"/>
        </w:rPr>
        <w:t>贡献。</w:t>
      </w:r>
    </w:p>
    <w:p>
      <w:pPr>
        <w:keepNext w:val="0"/>
        <w:keepLines w:val="0"/>
        <w:pageBreakBefore w:val="0"/>
        <w:widowControl w:val="0"/>
        <w:kinsoku/>
        <w:wordWrap/>
        <w:overflowPunct/>
        <w:topLinePunct w:val="0"/>
        <w:autoSpaceDE/>
        <w:autoSpaceDN/>
        <w:bidi w:val="0"/>
        <w:spacing w:line="620" w:lineRule="exact"/>
        <w:textAlignment w:val="auto"/>
        <w:rPr>
          <w:rFonts w:hint="eastAsia" w:ascii="仿宋" w:hAnsi="仿宋" w:eastAsia="仿宋" w:cs="仿宋"/>
          <w:sz w:val="34"/>
          <w:szCs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6F8F808E-7076-4FB2-9682-FD723A14B37C}"/>
  </w:font>
  <w:font w:name="方正小标宋简体">
    <w:panose1 w:val="03000509000000000000"/>
    <w:charset w:val="86"/>
    <w:family w:val="auto"/>
    <w:pitch w:val="default"/>
    <w:sig w:usb0="00000001" w:usb1="080E0000" w:usb2="00000000" w:usb3="00000000" w:csb0="00040000" w:csb1="00000000"/>
    <w:embedRegular r:id="rId2" w:fontKey="{361C8914-8757-40ED-9AA0-A41146B699F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MjJjMDAwZWE3NDkxZTFhMTM3Y2E2YjZlNzJmNTgifQ=="/>
  </w:docVars>
  <w:rsids>
    <w:rsidRoot w:val="08EA3FFD"/>
    <w:rsid w:val="03C7765F"/>
    <w:rsid w:val="043772F2"/>
    <w:rsid w:val="050E7A85"/>
    <w:rsid w:val="056714C0"/>
    <w:rsid w:val="07516728"/>
    <w:rsid w:val="07A254C5"/>
    <w:rsid w:val="07C17348"/>
    <w:rsid w:val="08EA3FFD"/>
    <w:rsid w:val="092425EF"/>
    <w:rsid w:val="0A303A2B"/>
    <w:rsid w:val="0A744748"/>
    <w:rsid w:val="0B613C87"/>
    <w:rsid w:val="0C2C4865"/>
    <w:rsid w:val="0C4B2156"/>
    <w:rsid w:val="0C914EA3"/>
    <w:rsid w:val="0FB46567"/>
    <w:rsid w:val="12FE11BE"/>
    <w:rsid w:val="14A36C43"/>
    <w:rsid w:val="16262C65"/>
    <w:rsid w:val="188F532A"/>
    <w:rsid w:val="18DC7D3E"/>
    <w:rsid w:val="1B5F3D6C"/>
    <w:rsid w:val="1BD16251"/>
    <w:rsid w:val="1BD56C0C"/>
    <w:rsid w:val="1BDB0BD2"/>
    <w:rsid w:val="1CF52E4A"/>
    <w:rsid w:val="1EC42451"/>
    <w:rsid w:val="1EE44168"/>
    <w:rsid w:val="1EFA0CA9"/>
    <w:rsid w:val="21EB0FC5"/>
    <w:rsid w:val="22E52127"/>
    <w:rsid w:val="22FD11AF"/>
    <w:rsid w:val="23454111"/>
    <w:rsid w:val="23641976"/>
    <w:rsid w:val="24EC2392"/>
    <w:rsid w:val="265C7589"/>
    <w:rsid w:val="28342EB4"/>
    <w:rsid w:val="2EEA3196"/>
    <w:rsid w:val="3458138C"/>
    <w:rsid w:val="35510C9A"/>
    <w:rsid w:val="35787981"/>
    <w:rsid w:val="359D1D49"/>
    <w:rsid w:val="37AD5DC9"/>
    <w:rsid w:val="390E25AD"/>
    <w:rsid w:val="3D5A3A7A"/>
    <w:rsid w:val="3D6423A3"/>
    <w:rsid w:val="3DF71617"/>
    <w:rsid w:val="3E021194"/>
    <w:rsid w:val="3ED776F9"/>
    <w:rsid w:val="3EE938E9"/>
    <w:rsid w:val="3FA27AD1"/>
    <w:rsid w:val="40AE110E"/>
    <w:rsid w:val="42C01AED"/>
    <w:rsid w:val="4D2E552E"/>
    <w:rsid w:val="4F2D1318"/>
    <w:rsid w:val="531E2355"/>
    <w:rsid w:val="53AF2A2C"/>
    <w:rsid w:val="54B928C7"/>
    <w:rsid w:val="551E2F03"/>
    <w:rsid w:val="5623523E"/>
    <w:rsid w:val="57D02A61"/>
    <w:rsid w:val="5A170DF9"/>
    <w:rsid w:val="5CD82510"/>
    <w:rsid w:val="5E5C09C4"/>
    <w:rsid w:val="5F002197"/>
    <w:rsid w:val="5FA16F95"/>
    <w:rsid w:val="611744E4"/>
    <w:rsid w:val="61A151D8"/>
    <w:rsid w:val="626F711E"/>
    <w:rsid w:val="62B70D07"/>
    <w:rsid w:val="66981EF0"/>
    <w:rsid w:val="66CC7869"/>
    <w:rsid w:val="67D53D60"/>
    <w:rsid w:val="6829617A"/>
    <w:rsid w:val="6CDF3835"/>
    <w:rsid w:val="6E970E91"/>
    <w:rsid w:val="6EC52BA3"/>
    <w:rsid w:val="6F6A37BF"/>
    <w:rsid w:val="70372972"/>
    <w:rsid w:val="710C35C2"/>
    <w:rsid w:val="730837C4"/>
    <w:rsid w:val="73DE680B"/>
    <w:rsid w:val="74062739"/>
    <w:rsid w:val="74C310D4"/>
    <w:rsid w:val="74EA48C9"/>
    <w:rsid w:val="750B3E13"/>
    <w:rsid w:val="75581138"/>
    <w:rsid w:val="792F5536"/>
    <w:rsid w:val="7AE2272C"/>
    <w:rsid w:val="7C095603"/>
    <w:rsid w:val="7C342431"/>
    <w:rsid w:val="7CE80E3A"/>
    <w:rsid w:val="7DBC1DBA"/>
    <w:rsid w:val="7DEA5C01"/>
    <w:rsid w:val="7E3515C2"/>
    <w:rsid w:val="7EB06E1D"/>
    <w:rsid w:val="7F107350"/>
    <w:rsid w:val="7F7D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rPr>
      <w:rFonts w:ascii="Calibri" w:hAnsi="Calibri"/>
    </w:r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4609</Words>
  <Characters>4714</Characters>
  <Lines>0</Lines>
  <Paragraphs>0</Paragraphs>
  <TotalTime>25</TotalTime>
  <ScaleCrop>false</ScaleCrop>
  <LinksUpToDate>false</LinksUpToDate>
  <CharactersWithSpaces>4721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2022-11-28T01:17:00Z</dcterms:created>
  <dc:creator>贾琳</dc:creator>
  <cp:lastModifiedBy>贾琳</cp:lastModifiedBy>
  <dcterms:modified xsi:type="dcterms:W3CDTF">2023-10-13T00:05:35Z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3419E90FF35C4FF9B914DFF823E27DD7</vt:lpwstr>
  </property>
</Properties>
</file>