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辽控集团所属辽展集团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招聘公告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辽宁省展览贸易集团有限公司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（简称辽展集团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）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为落实深化国有企业改革工作要求，加快完善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辽展集团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选人用人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和市场化经营机制，健全经理层任期制和契约化管理，结合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辽展集团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未来发展规划和经营需求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现将招聘事宜公告如下：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一、招聘岗位及数量</w:t>
      </w:r>
    </w:p>
    <w:p>
      <w:pPr>
        <w:pStyle w:val="2"/>
        <w:rPr>
          <w:rFonts w:hint="eastAsia"/>
        </w:rPr>
      </w:pPr>
    </w:p>
    <w:tbl>
      <w:tblPr>
        <w:tblStyle w:val="5"/>
        <w:tblW w:w="8477" w:type="dxa"/>
        <w:tblInd w:w="-18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39"/>
        <w:gridCol w:w="21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  <w:t>岗位</w:t>
            </w: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  <w:t>招聘人数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6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辽宁省展览贸易集团有限公司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时装城（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商业公司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总经理</w:t>
            </w:r>
          </w:p>
        </w:tc>
        <w:tc>
          <w:tcPr>
            <w:tcW w:w="21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6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firstLine="643" w:firstLineChars="20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二、招聘条件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660" w:lineRule="exact"/>
        <w:ind w:right="117" w:rightChars="0" w:firstLine="640" w:firstLineChars="200"/>
        <w:textAlignment w:val="baseline"/>
        <w:rPr>
          <w:rFonts w:hint="eastAsia" w:ascii="楷体" w:hAnsi="楷体" w:eastAsia="楷体" w:cs="楷体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kern w:val="0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596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1.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具有较高的思想政治素质和较强的治企兴企能力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,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认真贯彻新发展理念和“四个着力”“三个推进”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596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2.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具有中华人民共和国国籍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596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3.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熟悉企业经营管理工作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596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4.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具有国际视野和战略思维，具备与职位相匹配的任职经历和专业素养，市场感觉敏锐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596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5.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经营业绩或工作表现突出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596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6.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职业操守、职业信用和个人品行良好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596" w:firstLineChars="200"/>
        <w:textAlignment w:val="auto"/>
        <w:rPr>
          <w:rFonts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45周岁（1977年1月1日以后出生）以下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596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8.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具有大学本科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或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以上学历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596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9.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具有正常履职尽责的身体条件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firstLine="596" w:firstLineChars="200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符合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辽展集团公司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及有关法律法规规定的制度要求。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firstLine="596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pacing w:val="-11"/>
          <w:sz w:val="32"/>
          <w:szCs w:val="32"/>
          <w:lang w:eastAsia="zh-CN"/>
        </w:rPr>
        <w:t>（二）资格条件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right="117" w:firstLine="596" w:firstLineChars="200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1.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具有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经济管理类相关专业</w:t>
      </w: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教育背景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right="117" w:firstLine="596" w:firstLineChars="200"/>
        <w:rPr>
          <w:rFonts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具有五年以上相关商业管理经验；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right="117" w:firstLine="596" w:firstLineChars="200"/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具有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  <w:t>大型购物中心总经理或知名公司区域总经理工作经验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right="117" w:firstLine="596" w:firstLineChars="200"/>
        <w:rPr>
          <w:rFonts w:ascii="仿宋" w:hAnsi="仿宋" w:eastAsia="仿宋" w:cs="仿宋"/>
          <w:color w:val="auto"/>
          <w:spacing w:val="-1"/>
          <w:sz w:val="32"/>
          <w:szCs w:val="32"/>
        </w:rPr>
      </w:pPr>
      <w:r>
        <w:rPr>
          <w:rFonts w:ascii="仿宋" w:hAnsi="仿宋" w:eastAsia="仿宋" w:cs="仿宋"/>
          <w:color w:val="auto"/>
          <w:spacing w:val="-11"/>
          <w:sz w:val="32"/>
          <w:szCs w:val="32"/>
        </w:rPr>
        <w:t>特别优秀的人才，可放宽任职资格条件。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60" w:lineRule="exact"/>
        <w:ind w:firstLine="643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招聘程序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  本次招聘主要包括公开报名、简历筛选、测评、面试、及人选考察、公示、聘用等环节。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（一）报名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1.截止时间：2023年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日；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2.报名方式：职位信息详情登陆前程无忧网站页面，网址：www.51job.com/shenyang进行投递报名（本次招聘服务全权委托前程无忧进行简历筛选、邀约、测评、面试等工作，除此之外未委托任何机构和个人进行推荐）；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（二）资格审查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招聘项目组将对报考人员进行简历初筛，审查报考人员的报考条件，符合条件者择优进入测评，面试环节。报考人员提交的报考申请材料应当真实、准确、有效，一经发现恶意注册报名信息、扰乱报名秩序或与报考人提供的材料、信息不实的，一律取消报考资格并计入辽展集团公开招聘人员诚信档案库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left="638" w:leftChars="304" w:firstLine="0" w:firstLineChars="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（三）在线测评及面试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1.测评内容：领导力测试。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2.面试形式：半结构化面试。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3.测评、面试时间及地点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面试地点：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沈阳市，具体时间及地点招聘项目组将以短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信形式发送至入选人员的手机，请收到短信人员务必按照短信提示时间回复是否参加笔试及面试，未回复短信者，招聘项目组会以电话进行沟通并以短信方式确认，若未能接通且最终未回复短信者，视为放弃测评、面试机会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/>
        <w:wordWrap/>
        <w:overflowPunct/>
        <w:topLinePunct w:val="0"/>
        <w:bidi w:val="0"/>
        <w:spacing w:line="660" w:lineRule="exact"/>
        <w:ind w:left="638" w:leftChars="304" w:firstLine="0" w:firstLineChars="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人员录用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1.本次公开化社会招聘最终以测评、面试综合成绩排名为录用依据。综合成绩相同的，按照面试成绩从高分到低分的顺序进行排名。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2.因人选考察、体检不合格以及本人主观放弃等出现的缺额，可在报考人员中按照综合排名高低依次递补。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left="638" w:leftChars="304" w:firstLine="0" w:firstLineChars="0"/>
        <w:rPr>
          <w:rFonts w:hint="eastAsia" w:ascii="楷体" w:hAnsi="楷体" w:eastAsia="楷体" w:cs="楷体"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（五）人选考察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人选考察：招聘项目组会针对录用人员以下信息进行核实：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身份信息；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高等教育-学历；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职业资格；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社会负面记录；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商业利益冲突；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网络黑名单；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法院涉法涉诉信息；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法院失信被执行人信息；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工作履历及工作表现核实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60" w:lineRule="exact"/>
        <w:ind w:leftChars="304"/>
        <w:rPr>
          <w:rFonts w:hint="eastAsia" w:ascii="仿宋" w:hAnsi="仿宋" w:eastAsia="仿宋" w:cs="仿宋"/>
          <w:color w:val="auto"/>
          <w:spacing w:val="-11"/>
          <w:sz w:val="32"/>
          <w:szCs w:val="32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（六）公示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确定拟聘用人选后，将拟聘用人员信息进行集团内部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  <w:lang w:eastAsia="zh-CN"/>
        </w:rPr>
        <w:t>任前</w:t>
      </w: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公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pacing w:val="-11"/>
          <w:sz w:val="32"/>
          <w:szCs w:val="32"/>
        </w:rPr>
        <w:t>示，公示时间不少于5个工作日。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</w:rPr>
        <w:t>（七）劳动合同签订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  录用人员入职后1个月内签订劳动合同，劳动合同期限为3年，试用期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个月。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本次招聘的最终解释权归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辽宁省展览贸易集团有限公司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所有。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9552A"/>
    <w:multiLevelType w:val="multilevel"/>
    <w:tmpl w:val="072955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7DB61E9"/>
    <w:multiLevelType w:val="singleLevel"/>
    <w:tmpl w:val="67DB61E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lZTBhNzgyOTVmNDNiZDdkMzNjZmM1ZmMxZGI3YjkifQ=="/>
  </w:docVars>
  <w:rsids>
    <w:rsidRoot w:val="00F027BA"/>
    <w:rsid w:val="000A324C"/>
    <w:rsid w:val="004011FF"/>
    <w:rsid w:val="0043064B"/>
    <w:rsid w:val="00481E82"/>
    <w:rsid w:val="00624E9E"/>
    <w:rsid w:val="008212B8"/>
    <w:rsid w:val="00827899"/>
    <w:rsid w:val="0094375B"/>
    <w:rsid w:val="00C803B6"/>
    <w:rsid w:val="00D276DE"/>
    <w:rsid w:val="00E74F2E"/>
    <w:rsid w:val="00F027BA"/>
    <w:rsid w:val="017C51C5"/>
    <w:rsid w:val="09FB1FA2"/>
    <w:rsid w:val="1255519F"/>
    <w:rsid w:val="131C7F67"/>
    <w:rsid w:val="199B60E8"/>
    <w:rsid w:val="1C32328F"/>
    <w:rsid w:val="1E725868"/>
    <w:rsid w:val="345243EB"/>
    <w:rsid w:val="38E84060"/>
    <w:rsid w:val="40CF3BD3"/>
    <w:rsid w:val="467C7431"/>
    <w:rsid w:val="60BC0687"/>
    <w:rsid w:val="6F1A4ECF"/>
    <w:rsid w:val="72D106FC"/>
    <w:rsid w:val="73B3471C"/>
    <w:rsid w:val="74A3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5</Pages>
  <Words>1267</Words>
  <Characters>1320</Characters>
  <Lines>8</Lines>
  <Paragraphs>2</Paragraphs>
  <TotalTime>31</TotalTime>
  <ScaleCrop>false</ScaleCrop>
  <LinksUpToDate>false</LinksUpToDate>
  <CharactersWithSpaces>1348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2023-07-12T05:25:00Z</dcterms:created>
  <dc:creator>sun.siyu/孙思宇_沈_销售</dc:creator>
  <cp:lastModifiedBy>lenovo-A</cp:lastModifiedBy>
  <cp:lastPrinted>2023-08-11T05:54:44Z</cp:lastPrinted>
  <dcterms:modified xsi:type="dcterms:W3CDTF">2023-08-11T05:58:15Z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3FA76DDFF0B34B7F85A06BD4EC691061</vt:lpwstr>
  </property>
</Properties>
</file>