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sz w:val="44"/>
          <w:szCs w:val="44"/>
        </w:rPr>
      </w:pPr>
    </w:p>
    <w:p>
      <w:pPr>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辽宁控股（集团）有限责任公司</w:t>
      </w:r>
    </w:p>
    <w:p>
      <w:pPr>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val="en-US" w:eastAsia="zh-CN"/>
        </w:rPr>
        <w:t>集团总部财务与融资部</w:t>
      </w:r>
    </w:p>
    <w:p>
      <w:pPr>
        <w:pageBreakBefore w:val="0"/>
        <w:kinsoku/>
        <w:wordWrap/>
        <w:overflowPunct/>
        <w:topLinePunct w:val="0"/>
        <w:autoSpaceDE/>
        <w:autoSpaceDN/>
        <w:bidi w:val="0"/>
        <w:adjustRightInd w:val="0"/>
        <w:snapToGrid w:val="0"/>
        <w:spacing w:line="600" w:lineRule="exact"/>
        <w:jc w:val="center"/>
        <w:textAlignment w:val="auto"/>
        <w:rPr>
          <w:rStyle w:val="23"/>
          <w:rFonts w:hint="eastAsia" w:ascii="方正小标宋简体" w:hAnsi="方正小标宋简体" w:eastAsia="方正小标宋简体" w:cs="方正小标宋简体"/>
          <w:b w:val="0"/>
          <w:bCs/>
          <w:kern w:val="2"/>
          <w:sz w:val="44"/>
          <w:szCs w:val="44"/>
        </w:rPr>
      </w:pPr>
      <w:r>
        <w:rPr>
          <w:rFonts w:hint="eastAsia" w:ascii="方正小标宋简体" w:hAnsi="方正小标宋简体" w:eastAsia="方正小标宋简体" w:cs="方正小标宋简体"/>
          <w:b w:val="0"/>
          <w:bCs/>
          <w:sz w:val="44"/>
          <w:szCs w:val="44"/>
        </w:rPr>
        <w:t>公开招聘公告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pacing w:val="0"/>
          <w:sz w:val="32"/>
          <w:szCs w:val="32"/>
          <w:lang w:val="en-US" w:eastAsia="zh-CN"/>
        </w:rPr>
      </w:pPr>
    </w:p>
    <w:p>
      <w:pPr>
        <w:pStyle w:val="2"/>
        <w:pageBreakBefore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辽宁控股（集团）有限责任公司（以下简称辽控集团）于2019年12月12日正式挂牌成立，是辽宁首家实行新体制新机制的省属国有资本运营公司。集团定位是省国资委推进国有资本市场化运作的专业平台，是实施省属国有资产整合、优化资源配置的操作主体，是推进股份制改革和布局结构调整的重要平台。辽控集团主要从事股权管理、基金投资、资产经营以及受托管理国有资产，注册资本200亿元。</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根据公司业务发展需要，</w:t>
      </w:r>
      <w:r>
        <w:rPr>
          <w:rFonts w:hint="eastAsia" w:ascii="仿宋_GB2312" w:hAnsi="仿宋_GB2312" w:eastAsia="仿宋_GB2312" w:cs="仿宋_GB2312"/>
          <w:b w:val="0"/>
          <w:bCs/>
          <w:kern w:val="2"/>
          <w:sz w:val="32"/>
          <w:szCs w:val="32"/>
          <w:lang w:val="en-US" w:eastAsia="zh-CN" w:bidi="ar-SA"/>
        </w:rPr>
        <w:t>现将招聘事宜公告如下：</w:t>
      </w:r>
    </w:p>
    <w:p>
      <w:pPr>
        <w:pStyle w:val="3"/>
        <w:pageBreakBefore w:val="0"/>
        <w:kinsoku/>
        <w:wordWrap/>
        <w:overflowPunct/>
        <w:topLinePunct w:val="0"/>
        <w:autoSpaceDE/>
        <w:autoSpaceDN/>
        <w:bidi w:val="0"/>
        <w:spacing w:before="0" w:line="60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一、招聘岗位</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财务与融资部总经理1名。</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岗位职责：</w:t>
      </w:r>
    </w:p>
    <w:p>
      <w:pPr>
        <w:pageBreakBefore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1.主持部门全面工作。对部门员工日常工作进行分配；负责部门员工考核、培训和培养；负责部门内部制度和内、外部沟通协调工作；</w:t>
      </w:r>
    </w:p>
    <w:p>
      <w:pPr>
        <w:pStyle w:val="2"/>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kern w:val="2"/>
          <w:sz w:val="32"/>
          <w:szCs w:val="32"/>
          <w:lang w:val="en-US" w:eastAsia="zh-CN" w:bidi="ar-SA"/>
        </w:rPr>
        <w:t>负责集团财务管理与融资工作。组织开展集团预算的编制、审核与报批工作；会计核算、税务管理、资金管理、融资管理、担保管理、财务信息化建设等相关工作；</w:t>
      </w:r>
    </w:p>
    <w:p>
      <w:pPr>
        <w:pStyle w:val="2"/>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3.负责二级公司财务管控与监督工作。指导二级公司财务会计工作，对重点财务事项进行监督检查；组织对二级公司预算的审查以及监督执行；组织对二级公司决算的审查以及整改落实；</w:t>
      </w:r>
    </w:p>
    <w:p>
      <w:pPr>
        <w:pStyle w:val="2"/>
        <w:rPr>
          <w:rFonts w:hint="eastAsia" w:ascii="仿宋_GB2312" w:hAnsi="仿宋_GB2312" w:eastAsia="仿宋_GB2312" w:cs="仿宋_GB2312"/>
          <w:b w:val="0"/>
          <w:bCs/>
          <w:color w:val="FF0000"/>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4.完成集团领导交办的其他工作。</w:t>
      </w:r>
    </w:p>
    <w:p>
      <w:pPr>
        <w:keepNext w:val="0"/>
        <w:keepLines/>
        <w:pageBreakBefore w:val="0"/>
        <w:kinsoku/>
        <w:wordWrap/>
        <w:overflowPunct/>
        <w:topLinePunct w:val="0"/>
        <w:autoSpaceDE/>
        <w:autoSpaceDN/>
        <w:bidi w:val="0"/>
        <w:snapToGrid/>
        <w:spacing w:line="600" w:lineRule="exact"/>
        <w:textAlignment w:val="auto"/>
        <w:rPr>
          <w:rFonts w:hint="eastAsia" w:ascii="黑体" w:hAnsi="黑体" w:eastAsia="黑体" w:cs="黑体"/>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rPr>
        <w:t>二、招聘条件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基本条件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1.具有中华人民共和国国籍，拥护中国共产党的领导</w:t>
      </w:r>
      <w:bookmarkStart w:id="0" w:name="_GoBack"/>
      <w:bookmarkEnd w:id="0"/>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2.身体健康且具备良好的心理素质</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3.具备岗位所需的相关工作经验及专业素质，有较好的沟通、协调和表达能力</w:t>
      </w:r>
      <w:r>
        <w:rPr>
          <w:rFonts w:hint="eastAsia" w:ascii="仿宋_GB2312" w:hAnsi="仿宋_GB2312" w:eastAsia="仿宋_GB2312" w:cs="仿宋_GB2312"/>
          <w:color w:val="auto"/>
          <w:sz w:val="32"/>
          <w:szCs w:val="32"/>
          <w:lang w:eastAsia="zh-CN"/>
        </w:rPr>
        <w:t>；</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4.遵纪守法，品行端正，诚信廉洁，具有良好的学习能力及沟通能力，具有良好的职业素养和道德，无严重不诚信记录或违规违纪行为。</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资格条件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1.硕士研究生以上学历；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2.会计学、财务管理等相关专业；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3.具有高级会计师职称或注册会计师资格；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4.年龄在40周岁以下，年龄计算时间为2023年6月30日；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具有8年以上相关工作经验，担任中央企业一级子公司中层副职（含相当职务）及以上职务，或省管国有企业以及规模相当的其他大型企业总部职能部门副职或一级子公司副职（含相当职务）及以上职务，或大型民营企业高级管理人员，或知名会计师事务所经理3年以上；具有大型国有企业财务管理或审计工作经验者优先。</w:t>
      </w:r>
    </w:p>
    <w:p>
      <w:pPr>
        <w:rPr>
          <w:rFonts w:hint="default"/>
          <w:color w:val="auto"/>
          <w:lang w:val="en-US" w:eastAsia="zh-CN"/>
        </w:rPr>
      </w:pPr>
      <w:r>
        <w:rPr>
          <w:rFonts w:hint="eastAsia" w:ascii="仿宋_GB2312" w:hAnsi="仿宋_GB2312" w:eastAsia="仿宋_GB2312" w:cs="仿宋_GB2312"/>
          <w:b w:val="0"/>
          <w:bCs/>
          <w:color w:val="auto"/>
          <w:sz w:val="32"/>
          <w:szCs w:val="32"/>
          <w:lang w:val="en-US" w:eastAsia="zh-CN"/>
        </w:rPr>
        <w:t xml:space="preserve">    条件特别优秀可适当放宽条件。</w:t>
      </w:r>
    </w:p>
    <w:p>
      <w:pPr>
        <w:pStyle w:val="3"/>
        <w:keepNext w:val="0"/>
        <w:keepLines/>
        <w:pageBreakBefore w:val="0"/>
        <w:kinsoku/>
        <w:wordWrap/>
        <w:overflowPunct/>
        <w:topLinePunct w:val="0"/>
        <w:autoSpaceDE/>
        <w:autoSpaceDN/>
        <w:bidi w:val="0"/>
        <w:snapToGrid/>
        <w:spacing w:before="0"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三、招聘程序</w:t>
      </w:r>
    </w:p>
    <w:p>
      <w:pPr>
        <w:keepNext w:val="0"/>
        <w:keepLines/>
        <w:pageBreakBefore w:val="0"/>
        <w:widowControl/>
        <w:kinsoku/>
        <w:wordWrap/>
        <w:overflowPunct/>
        <w:topLinePunct w:val="0"/>
        <w:autoSpaceDE/>
        <w:autoSpaceDN/>
        <w:bidi w:val="0"/>
        <w:adjustRightInd w:val="0"/>
        <w:snapToGrid/>
        <w:spacing w:line="600" w:lineRule="exact"/>
        <w:ind w:firstLine="480" w:firstLineChars="15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本次招聘主要包括公开报名、简历筛选、笔试、面试、体检及</w:t>
      </w:r>
      <w:r>
        <w:rPr>
          <w:rFonts w:hint="eastAsia" w:ascii="仿宋_GB2312" w:hAnsi="仿宋_GB2312" w:eastAsia="仿宋_GB2312" w:cs="仿宋_GB2312"/>
          <w:b w:val="0"/>
          <w:bCs/>
          <w:sz w:val="32"/>
          <w:szCs w:val="32"/>
          <w:lang w:val="en-US" w:eastAsia="zh-CN"/>
        </w:rPr>
        <w:t>人选考察</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公示、</w:t>
      </w:r>
      <w:r>
        <w:rPr>
          <w:rFonts w:hint="eastAsia" w:ascii="仿宋_GB2312" w:hAnsi="仿宋_GB2312" w:eastAsia="仿宋_GB2312" w:cs="仿宋_GB2312"/>
          <w:b w:val="0"/>
          <w:bCs/>
          <w:sz w:val="32"/>
          <w:szCs w:val="32"/>
        </w:rPr>
        <w:t>聘用等环节。</w:t>
      </w:r>
    </w:p>
    <w:p>
      <w:pPr>
        <w:pStyle w:val="4"/>
        <w:keepNext w:val="0"/>
        <w:keepLines/>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（一）报名</w:t>
      </w:r>
    </w:p>
    <w:p>
      <w:pPr>
        <w:pStyle w:val="22"/>
        <w:keepNext w:val="0"/>
        <w:keepLines/>
        <w:pageBreakBefore w:val="0"/>
        <w:numPr>
          <w:ilvl w:val="0"/>
          <w:numId w:val="0"/>
        </w:numPr>
        <w:kinsoku/>
        <w:wordWrap/>
        <w:overflowPunct/>
        <w:topLinePunct w:val="0"/>
        <w:autoSpaceDE/>
        <w:autoSpaceDN/>
        <w:bidi w:val="0"/>
        <w:adjustRightInd w:val="0"/>
        <w:snapToGrid/>
        <w:spacing w:line="600" w:lineRule="exact"/>
        <w:ind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1.截止</w:t>
      </w:r>
      <w:r>
        <w:rPr>
          <w:rFonts w:hint="eastAsia" w:ascii="仿宋_GB2312" w:hAnsi="仿宋_GB2312" w:eastAsia="仿宋_GB2312" w:cs="仿宋_GB2312"/>
          <w:b w:val="0"/>
          <w:bCs/>
          <w:sz w:val="32"/>
          <w:szCs w:val="32"/>
        </w:rPr>
        <w:t>时间：202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日；</w:t>
      </w:r>
    </w:p>
    <w:p>
      <w:pPr>
        <w:pStyle w:val="22"/>
        <w:keepNext w:val="0"/>
        <w:keepLines/>
        <w:pageBreakBefore w:val="0"/>
        <w:numPr>
          <w:ilvl w:val="0"/>
          <w:numId w:val="0"/>
        </w:numPr>
        <w:kinsoku/>
        <w:wordWrap/>
        <w:overflowPunct/>
        <w:topLinePunct w:val="0"/>
        <w:autoSpaceDE/>
        <w:autoSpaceDN/>
        <w:bidi w:val="0"/>
        <w:adjustRightInd w:val="0"/>
        <w:snapToGrid/>
        <w:spacing w:line="600" w:lineRule="exact"/>
        <w:ind w:leftChars="0"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报名方式：职位信息详情登陆</w:t>
      </w:r>
      <w:r>
        <w:rPr>
          <w:rFonts w:hint="eastAsia" w:ascii="仿宋_GB2312" w:hAnsi="仿宋_GB2312" w:eastAsia="仿宋_GB2312" w:cs="仿宋_GB2312"/>
          <w:b w:val="0"/>
          <w:bCs/>
          <w:sz w:val="32"/>
          <w:szCs w:val="32"/>
          <w:lang w:val="en-US" w:eastAsia="zh-CN"/>
        </w:rPr>
        <w:t>前程无忧</w:t>
      </w:r>
      <w:r>
        <w:rPr>
          <w:rFonts w:hint="eastAsia" w:ascii="仿宋_GB2312" w:hAnsi="仿宋_GB2312" w:eastAsia="仿宋_GB2312" w:cs="仿宋_GB2312"/>
          <w:b w:val="0"/>
          <w:bCs/>
          <w:sz w:val="32"/>
          <w:szCs w:val="32"/>
        </w:rPr>
        <w:t>网站页面</w:t>
      </w:r>
      <w:r>
        <w:rPr>
          <w:rFonts w:hint="eastAsia" w:ascii="仿宋_GB2312" w:hAnsi="仿宋_GB2312" w:eastAsia="仿宋_GB2312" w:cs="仿宋_GB2312"/>
          <w:b w:val="0"/>
          <w:bCs/>
          <w:sz w:val="32"/>
          <w:szCs w:val="32"/>
          <w:u w:val="none"/>
        </w:rPr>
        <w:t>www.51job.com/shenyang</w:t>
      </w:r>
      <w:r>
        <w:rPr>
          <w:rFonts w:hint="eastAsia" w:ascii="仿宋_GB2312" w:hAnsi="仿宋_GB2312" w:eastAsia="仿宋_GB2312" w:cs="仿宋_GB2312"/>
          <w:b w:val="0"/>
          <w:bCs/>
          <w:sz w:val="32"/>
          <w:szCs w:val="32"/>
        </w:rPr>
        <w:t>进行投递报名（本次招聘服务全权委托</w:t>
      </w:r>
      <w:r>
        <w:rPr>
          <w:rFonts w:hint="eastAsia" w:ascii="仿宋_GB2312" w:hAnsi="仿宋_GB2312" w:eastAsia="仿宋_GB2312" w:cs="仿宋_GB2312"/>
          <w:b w:val="0"/>
          <w:bCs/>
          <w:sz w:val="32"/>
          <w:szCs w:val="32"/>
          <w:lang w:val="en-US" w:eastAsia="zh-CN"/>
        </w:rPr>
        <w:t>前程无忧</w:t>
      </w:r>
      <w:r>
        <w:rPr>
          <w:rFonts w:hint="eastAsia" w:ascii="仿宋_GB2312" w:hAnsi="仿宋_GB2312" w:eastAsia="仿宋_GB2312" w:cs="仿宋_GB2312"/>
          <w:b w:val="0"/>
          <w:bCs/>
          <w:sz w:val="32"/>
          <w:szCs w:val="32"/>
        </w:rPr>
        <w:t>进行简历筛选、邀约、笔试、面试等工作，除此之外未委托任何机构和个人进行推荐）</w:t>
      </w:r>
      <w:r>
        <w:rPr>
          <w:rFonts w:hint="eastAsia" w:ascii="仿宋_GB2312" w:hAnsi="仿宋_GB2312" w:eastAsia="仿宋_GB2312" w:cs="仿宋_GB2312"/>
          <w:b w:val="0"/>
          <w:bCs/>
          <w:sz w:val="32"/>
          <w:szCs w:val="32"/>
          <w:highlight w:val="none"/>
        </w:rPr>
        <w:t>。</w:t>
      </w:r>
    </w:p>
    <w:p>
      <w:pPr>
        <w:pStyle w:val="4"/>
        <w:keepNext w:val="0"/>
        <w:keepLines/>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（二）资格审查</w:t>
      </w:r>
    </w:p>
    <w:p>
      <w:pPr>
        <w:keepNext w:val="0"/>
        <w:keepLines/>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招聘项目组将对报考人员进行简历初筛，审查报考人员的报考条件，符合条件者择优进入笔面试环节。</w:t>
      </w:r>
    </w:p>
    <w:p>
      <w:pPr>
        <w:keepNext w:val="0"/>
        <w:keepLines/>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报考人员提交的报考申请材料应当真实、准确、有效，一经发现恶意注册报名信息、扰乱报名秩序或与报考人提供的材料、信息不实的，一律取消报考资格并</w:t>
      </w:r>
      <w:r>
        <w:rPr>
          <w:rFonts w:hint="eastAsia" w:ascii="仿宋_GB2312" w:hAnsi="仿宋_GB2312" w:eastAsia="仿宋_GB2312" w:cs="仿宋_GB2312"/>
          <w:b w:val="0"/>
          <w:bCs/>
          <w:sz w:val="32"/>
          <w:szCs w:val="32"/>
          <w:lang w:val="en-US" w:eastAsia="zh-CN"/>
        </w:rPr>
        <w:t>计</w:t>
      </w:r>
      <w:r>
        <w:rPr>
          <w:rFonts w:hint="eastAsia" w:ascii="仿宋_GB2312" w:hAnsi="仿宋_GB2312" w:eastAsia="仿宋_GB2312" w:cs="仿宋_GB2312"/>
          <w:b w:val="0"/>
          <w:bCs/>
          <w:sz w:val="32"/>
          <w:szCs w:val="32"/>
        </w:rPr>
        <w:t>入辽控集团公开招聘人员诚信档案库。</w:t>
      </w:r>
    </w:p>
    <w:p>
      <w:pPr>
        <w:pStyle w:val="4"/>
        <w:keepNext w:val="0"/>
        <w:keepLines/>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（三）笔试及面试</w:t>
      </w:r>
    </w:p>
    <w:p>
      <w:pPr>
        <w:pStyle w:val="22"/>
        <w:keepNext w:val="0"/>
        <w:keepLines/>
        <w:pageBreakBefore w:val="0"/>
        <w:numPr>
          <w:ilvl w:val="0"/>
          <w:numId w:val="0"/>
        </w:numPr>
        <w:kinsoku/>
        <w:wordWrap/>
        <w:overflowPunct/>
        <w:topLinePunct w:val="0"/>
        <w:autoSpaceDE/>
        <w:autoSpaceDN/>
        <w:bidi w:val="0"/>
        <w:snapToGrid/>
        <w:spacing w:line="600" w:lineRule="exact"/>
        <w:ind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笔试</w:t>
      </w:r>
      <w:r>
        <w:rPr>
          <w:rFonts w:hint="eastAsia" w:ascii="仿宋_GB2312" w:hAnsi="仿宋_GB2312" w:eastAsia="仿宋_GB2312" w:cs="仿宋_GB2312"/>
          <w:b w:val="0"/>
          <w:bCs/>
          <w:sz w:val="32"/>
          <w:szCs w:val="32"/>
          <w:lang w:val="en-US" w:eastAsia="zh-CN"/>
        </w:rPr>
        <w:t>内容：</w:t>
      </w:r>
      <w:r>
        <w:rPr>
          <w:rFonts w:hint="eastAsia" w:ascii="仿宋_GB2312" w:hAnsi="仿宋_GB2312" w:eastAsia="仿宋_GB2312" w:cs="仿宋_GB2312"/>
          <w:b w:val="0"/>
          <w:bCs/>
          <w:sz w:val="32"/>
          <w:szCs w:val="32"/>
        </w:rPr>
        <w:t>通用能力测试</w:t>
      </w:r>
      <w:r>
        <w:rPr>
          <w:rFonts w:hint="eastAsia" w:ascii="仿宋_GB2312" w:hAnsi="仿宋_GB2312" w:eastAsia="仿宋_GB2312" w:cs="仿宋_GB2312"/>
          <w:b w:val="0"/>
          <w:bCs/>
          <w:sz w:val="32"/>
          <w:szCs w:val="32"/>
          <w:lang w:eastAsia="zh-CN"/>
        </w:rPr>
        <w:t>。</w:t>
      </w:r>
    </w:p>
    <w:p>
      <w:pPr>
        <w:pStyle w:val="22"/>
        <w:pageBreakBefore w:val="0"/>
        <w:numPr>
          <w:ilvl w:val="0"/>
          <w:numId w:val="0"/>
        </w:numPr>
        <w:kinsoku/>
        <w:wordWrap/>
        <w:overflowPunct/>
        <w:topLinePunct w:val="0"/>
        <w:autoSpaceDE/>
        <w:autoSpaceDN/>
        <w:bidi w:val="0"/>
        <w:spacing w:line="600" w:lineRule="exact"/>
        <w:ind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面试</w:t>
      </w:r>
      <w:r>
        <w:rPr>
          <w:rFonts w:hint="eastAsia" w:ascii="仿宋_GB2312" w:hAnsi="仿宋_GB2312" w:eastAsia="仿宋_GB2312" w:cs="仿宋_GB2312"/>
          <w:b w:val="0"/>
          <w:bCs/>
          <w:sz w:val="32"/>
          <w:szCs w:val="32"/>
          <w:lang w:val="en-US" w:eastAsia="zh-CN"/>
        </w:rPr>
        <w:t>形式：</w:t>
      </w:r>
      <w:r>
        <w:rPr>
          <w:rFonts w:hint="eastAsia" w:ascii="仿宋_GB2312" w:hAnsi="仿宋_GB2312" w:eastAsia="仿宋_GB2312" w:cs="仿宋_GB2312"/>
          <w:b w:val="0"/>
          <w:bCs/>
          <w:sz w:val="32"/>
          <w:szCs w:val="32"/>
        </w:rPr>
        <w:t>半结构化面试</w:t>
      </w:r>
      <w:r>
        <w:rPr>
          <w:rFonts w:hint="eastAsia" w:ascii="仿宋_GB2312" w:hAnsi="仿宋_GB2312" w:eastAsia="仿宋_GB2312" w:cs="仿宋_GB2312"/>
          <w:b w:val="0"/>
          <w:bCs/>
          <w:sz w:val="32"/>
          <w:szCs w:val="32"/>
          <w:lang w:eastAsia="zh-CN"/>
        </w:rPr>
        <w:t>。</w:t>
      </w:r>
    </w:p>
    <w:p>
      <w:pPr>
        <w:pStyle w:val="22"/>
        <w:pageBreakBefore w:val="0"/>
        <w:numPr>
          <w:ilvl w:val="0"/>
          <w:numId w:val="0"/>
        </w:numPr>
        <w:kinsoku/>
        <w:wordWrap/>
        <w:overflowPunct/>
        <w:topLinePunct w:val="0"/>
        <w:autoSpaceDE/>
        <w:autoSpaceDN/>
        <w:bidi w:val="0"/>
        <w:spacing w:line="600" w:lineRule="exact"/>
        <w:ind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笔</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面试</w:t>
      </w:r>
      <w:r>
        <w:rPr>
          <w:rFonts w:hint="eastAsia" w:ascii="仿宋_GB2312" w:hAnsi="仿宋_GB2312" w:eastAsia="仿宋_GB2312" w:cs="仿宋_GB2312"/>
          <w:b w:val="0"/>
          <w:bCs/>
          <w:sz w:val="32"/>
          <w:szCs w:val="32"/>
          <w:lang w:val="en-US" w:eastAsia="zh-CN"/>
        </w:rPr>
        <w:t>时间及</w:t>
      </w:r>
      <w:r>
        <w:rPr>
          <w:rFonts w:hint="eastAsia" w:ascii="仿宋_GB2312" w:hAnsi="仿宋_GB2312" w:eastAsia="仿宋_GB2312" w:cs="仿宋_GB2312"/>
          <w:b w:val="0"/>
          <w:bCs/>
          <w:sz w:val="32"/>
          <w:szCs w:val="32"/>
        </w:rPr>
        <w:t>地点</w:t>
      </w:r>
    </w:p>
    <w:p>
      <w:pPr>
        <w:pStyle w:val="22"/>
        <w:pageBreakBefore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沈阳市，具体时间及地点招聘项目组将以短信形式发送至入选人员的手机，请收到短信人员务必按照短信提示时间回复是否参加笔试及面试，未回复短信者，招聘项目组会以电话进行沟通并以短信方式确认，若未能接通且最终未回复短信者，视为放弃笔试面试机会。</w:t>
      </w:r>
    </w:p>
    <w:p>
      <w:pPr>
        <w:pStyle w:val="4"/>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（四）人员录用</w:t>
      </w:r>
    </w:p>
    <w:p>
      <w:pPr>
        <w:pStyle w:val="22"/>
        <w:pageBreakBefore w:val="0"/>
        <w:numPr>
          <w:ilvl w:val="0"/>
          <w:numId w:val="0"/>
        </w:numPr>
        <w:kinsoku/>
        <w:wordWrap/>
        <w:overflowPunct/>
        <w:topLinePunct w:val="0"/>
        <w:autoSpaceDE/>
        <w:autoSpaceDN/>
        <w:bidi w:val="0"/>
        <w:spacing w:line="600" w:lineRule="exact"/>
        <w:ind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本次公开化社会招聘最终以笔面试综合成绩排名为录用依据，综合成绩相同的，按照面试成绩从高分到低分的顺序进行排名。</w:t>
      </w:r>
    </w:p>
    <w:p>
      <w:pPr>
        <w:pStyle w:val="22"/>
        <w:pageBreakBefore w:val="0"/>
        <w:numPr>
          <w:ilvl w:val="0"/>
          <w:numId w:val="0"/>
        </w:numPr>
        <w:kinsoku/>
        <w:wordWrap/>
        <w:overflowPunct/>
        <w:topLinePunct w:val="0"/>
        <w:autoSpaceDE/>
        <w:autoSpaceDN/>
        <w:bidi w:val="0"/>
        <w:spacing w:line="600" w:lineRule="exact"/>
        <w:ind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因</w:t>
      </w:r>
      <w:r>
        <w:rPr>
          <w:rFonts w:hint="eastAsia" w:ascii="仿宋_GB2312" w:hAnsi="仿宋_GB2312" w:eastAsia="仿宋_GB2312" w:cs="仿宋_GB2312"/>
          <w:b w:val="0"/>
          <w:bCs/>
          <w:sz w:val="32"/>
          <w:szCs w:val="32"/>
          <w:lang w:val="en-US" w:eastAsia="zh-CN"/>
        </w:rPr>
        <w:t>人选考察</w:t>
      </w:r>
      <w:r>
        <w:rPr>
          <w:rFonts w:hint="eastAsia" w:ascii="仿宋_GB2312" w:hAnsi="仿宋_GB2312" w:eastAsia="仿宋_GB2312" w:cs="仿宋_GB2312"/>
          <w:b w:val="0"/>
          <w:bCs/>
          <w:sz w:val="32"/>
          <w:szCs w:val="32"/>
        </w:rPr>
        <w:t>、体检不合格以及本人主观放弃等出现的缺额，可在报考同一岗位人员中按照综合排名高低依次递补。</w:t>
      </w:r>
    </w:p>
    <w:p>
      <w:pPr>
        <w:pStyle w:val="4"/>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w:t>
      </w:r>
      <w:r>
        <w:rPr>
          <w:rFonts w:hint="eastAsia" w:ascii="仿宋_GB2312" w:hAnsi="仿宋_GB2312" w:eastAsia="仿宋_GB2312" w:cs="仿宋_GB2312"/>
          <w:b w:val="0"/>
          <w:bCs/>
          <w:sz w:val="32"/>
          <w:szCs w:val="32"/>
          <w:lang w:val="en-US" w:eastAsia="zh-CN"/>
        </w:rPr>
        <w:t>人选考察</w:t>
      </w:r>
      <w:r>
        <w:rPr>
          <w:rFonts w:hint="eastAsia" w:ascii="仿宋_GB2312" w:hAnsi="仿宋_GB2312" w:eastAsia="仿宋_GB2312" w:cs="仿宋_GB2312"/>
          <w:b w:val="0"/>
          <w:bCs/>
          <w:sz w:val="32"/>
          <w:szCs w:val="32"/>
        </w:rPr>
        <w:t>及体检</w:t>
      </w:r>
    </w:p>
    <w:p>
      <w:pPr>
        <w:pStyle w:val="22"/>
        <w:pageBreakBefore w:val="0"/>
        <w:numPr>
          <w:ilvl w:val="0"/>
          <w:numId w:val="0"/>
        </w:numPr>
        <w:kinsoku/>
        <w:wordWrap/>
        <w:overflowPunct/>
        <w:topLinePunct w:val="0"/>
        <w:autoSpaceDE/>
        <w:autoSpaceDN/>
        <w:bidi w:val="0"/>
        <w:spacing w:line="600" w:lineRule="exact"/>
        <w:ind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1.人选考察</w:t>
      </w:r>
      <w:r>
        <w:rPr>
          <w:rFonts w:hint="eastAsia" w:ascii="仿宋_GB2312" w:hAnsi="仿宋_GB2312" w:eastAsia="仿宋_GB2312" w:cs="仿宋_GB2312"/>
          <w:b w:val="0"/>
          <w:bCs/>
          <w:sz w:val="32"/>
          <w:szCs w:val="32"/>
        </w:rPr>
        <w:t>：招聘项目组会针对录用人员以下信息进行核实：</w:t>
      </w:r>
    </w:p>
    <w:p>
      <w:pPr>
        <w:pStyle w:val="22"/>
        <w:pageBreakBefore w:val="0"/>
        <w:numPr>
          <w:ilvl w:val="0"/>
          <w:numId w:val="1"/>
        </w:numPr>
        <w:kinsoku/>
        <w:wordWrap/>
        <w:overflowPunct/>
        <w:topLinePunct w:val="0"/>
        <w:autoSpaceDE/>
        <w:autoSpaceDN/>
        <w:bidi w:val="0"/>
        <w:spacing w:line="600" w:lineRule="exact"/>
        <w:ind w:left="980" w:leftChars="0" w:firstLineChars="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身份信息</w:t>
      </w:r>
      <w:r>
        <w:rPr>
          <w:rFonts w:hint="eastAsia" w:ascii="仿宋_GB2312" w:hAnsi="仿宋_GB2312" w:eastAsia="仿宋_GB2312" w:cs="仿宋_GB2312"/>
          <w:b w:val="0"/>
          <w:bCs/>
          <w:sz w:val="32"/>
          <w:szCs w:val="32"/>
          <w:highlight w:val="none"/>
        </w:rPr>
        <w:t>；</w:t>
      </w:r>
    </w:p>
    <w:p>
      <w:pPr>
        <w:pStyle w:val="22"/>
        <w:pageBreakBefore w:val="0"/>
        <w:numPr>
          <w:ilvl w:val="0"/>
          <w:numId w:val="1"/>
        </w:numPr>
        <w:kinsoku/>
        <w:wordWrap/>
        <w:overflowPunct/>
        <w:topLinePunct w:val="0"/>
        <w:autoSpaceDE/>
        <w:autoSpaceDN/>
        <w:bidi w:val="0"/>
        <w:spacing w:line="600" w:lineRule="exact"/>
        <w:ind w:left="980" w:leftChars="0" w:firstLineChars="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高等教育-学历</w:t>
      </w:r>
      <w:r>
        <w:rPr>
          <w:rFonts w:hint="eastAsia" w:ascii="仿宋_GB2312" w:hAnsi="仿宋_GB2312" w:eastAsia="仿宋_GB2312" w:cs="仿宋_GB2312"/>
          <w:b w:val="0"/>
          <w:bCs/>
          <w:sz w:val="32"/>
          <w:szCs w:val="32"/>
          <w:highlight w:val="none"/>
        </w:rPr>
        <w:t>；</w:t>
      </w:r>
    </w:p>
    <w:p>
      <w:pPr>
        <w:pStyle w:val="22"/>
        <w:pageBreakBefore w:val="0"/>
        <w:numPr>
          <w:ilvl w:val="0"/>
          <w:numId w:val="1"/>
        </w:numPr>
        <w:kinsoku/>
        <w:wordWrap/>
        <w:overflowPunct/>
        <w:topLinePunct w:val="0"/>
        <w:autoSpaceDE/>
        <w:autoSpaceDN/>
        <w:bidi w:val="0"/>
        <w:spacing w:line="600" w:lineRule="exact"/>
        <w:ind w:left="980" w:leftChars="0" w:firstLineChars="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职业资格</w:t>
      </w:r>
      <w:r>
        <w:rPr>
          <w:rFonts w:hint="eastAsia" w:ascii="仿宋_GB2312" w:hAnsi="仿宋_GB2312" w:eastAsia="仿宋_GB2312" w:cs="仿宋_GB2312"/>
          <w:b w:val="0"/>
          <w:bCs/>
          <w:sz w:val="32"/>
          <w:szCs w:val="32"/>
          <w:highlight w:val="none"/>
        </w:rPr>
        <w:t>；</w:t>
      </w:r>
    </w:p>
    <w:p>
      <w:pPr>
        <w:pStyle w:val="22"/>
        <w:pageBreakBefore w:val="0"/>
        <w:numPr>
          <w:ilvl w:val="0"/>
          <w:numId w:val="1"/>
        </w:numPr>
        <w:kinsoku/>
        <w:wordWrap/>
        <w:overflowPunct/>
        <w:topLinePunct w:val="0"/>
        <w:autoSpaceDE/>
        <w:autoSpaceDN/>
        <w:bidi w:val="0"/>
        <w:spacing w:line="600" w:lineRule="exact"/>
        <w:ind w:left="980" w:leftChars="0" w:firstLineChars="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社会负面记录</w:t>
      </w:r>
      <w:r>
        <w:rPr>
          <w:rFonts w:hint="eastAsia" w:ascii="仿宋_GB2312" w:hAnsi="仿宋_GB2312" w:eastAsia="仿宋_GB2312" w:cs="仿宋_GB2312"/>
          <w:b w:val="0"/>
          <w:bCs/>
          <w:sz w:val="32"/>
          <w:szCs w:val="32"/>
          <w:highlight w:val="none"/>
        </w:rPr>
        <w:t>；</w:t>
      </w:r>
    </w:p>
    <w:p>
      <w:pPr>
        <w:pStyle w:val="22"/>
        <w:pageBreakBefore w:val="0"/>
        <w:numPr>
          <w:ilvl w:val="0"/>
          <w:numId w:val="1"/>
        </w:numPr>
        <w:kinsoku/>
        <w:wordWrap/>
        <w:overflowPunct/>
        <w:topLinePunct w:val="0"/>
        <w:autoSpaceDE/>
        <w:autoSpaceDN/>
        <w:bidi w:val="0"/>
        <w:spacing w:line="600" w:lineRule="exact"/>
        <w:ind w:left="980" w:leftChars="0" w:firstLineChars="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商业利益冲突</w:t>
      </w:r>
      <w:r>
        <w:rPr>
          <w:rFonts w:hint="eastAsia" w:ascii="仿宋_GB2312" w:hAnsi="仿宋_GB2312" w:eastAsia="仿宋_GB2312" w:cs="仿宋_GB2312"/>
          <w:b w:val="0"/>
          <w:bCs/>
          <w:sz w:val="32"/>
          <w:szCs w:val="32"/>
          <w:highlight w:val="none"/>
        </w:rPr>
        <w:t>；</w:t>
      </w:r>
    </w:p>
    <w:p>
      <w:pPr>
        <w:pStyle w:val="22"/>
        <w:pageBreakBefore w:val="0"/>
        <w:numPr>
          <w:ilvl w:val="0"/>
          <w:numId w:val="1"/>
        </w:numPr>
        <w:kinsoku/>
        <w:wordWrap/>
        <w:overflowPunct/>
        <w:topLinePunct w:val="0"/>
        <w:autoSpaceDE/>
        <w:autoSpaceDN/>
        <w:bidi w:val="0"/>
        <w:spacing w:line="600" w:lineRule="exact"/>
        <w:ind w:left="980" w:leftChars="0" w:firstLineChars="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网络黑名单</w:t>
      </w:r>
      <w:r>
        <w:rPr>
          <w:rFonts w:hint="eastAsia" w:ascii="仿宋_GB2312" w:hAnsi="仿宋_GB2312" w:eastAsia="仿宋_GB2312" w:cs="仿宋_GB2312"/>
          <w:b w:val="0"/>
          <w:bCs/>
          <w:sz w:val="32"/>
          <w:szCs w:val="32"/>
          <w:highlight w:val="none"/>
        </w:rPr>
        <w:t>；</w:t>
      </w:r>
    </w:p>
    <w:p>
      <w:pPr>
        <w:pStyle w:val="22"/>
        <w:pageBreakBefore w:val="0"/>
        <w:numPr>
          <w:ilvl w:val="0"/>
          <w:numId w:val="1"/>
        </w:numPr>
        <w:kinsoku/>
        <w:wordWrap/>
        <w:overflowPunct/>
        <w:topLinePunct w:val="0"/>
        <w:autoSpaceDE/>
        <w:autoSpaceDN/>
        <w:bidi w:val="0"/>
        <w:spacing w:line="600" w:lineRule="exact"/>
        <w:ind w:left="980" w:leftChars="0" w:firstLineChars="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法院失信被执行人信息</w:t>
      </w:r>
      <w:r>
        <w:rPr>
          <w:rFonts w:hint="eastAsia" w:ascii="仿宋_GB2312" w:hAnsi="仿宋_GB2312" w:eastAsia="仿宋_GB2312" w:cs="仿宋_GB2312"/>
          <w:b w:val="0"/>
          <w:bCs/>
          <w:sz w:val="32"/>
          <w:szCs w:val="32"/>
          <w:highlight w:val="none"/>
        </w:rPr>
        <w:t>；</w:t>
      </w:r>
    </w:p>
    <w:p>
      <w:pPr>
        <w:pStyle w:val="22"/>
        <w:pageBreakBefore w:val="0"/>
        <w:numPr>
          <w:ilvl w:val="0"/>
          <w:numId w:val="1"/>
        </w:numPr>
        <w:kinsoku/>
        <w:wordWrap/>
        <w:overflowPunct/>
        <w:topLinePunct w:val="0"/>
        <w:autoSpaceDE/>
        <w:autoSpaceDN/>
        <w:bidi w:val="0"/>
        <w:spacing w:line="600" w:lineRule="exact"/>
        <w:ind w:left="980" w:leftChars="0" w:firstLineChars="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工作履历及工作表现核实</w:t>
      </w:r>
      <w:r>
        <w:rPr>
          <w:rFonts w:hint="eastAsia" w:ascii="仿宋_GB2312" w:hAnsi="仿宋_GB2312" w:eastAsia="仿宋_GB2312" w:cs="仿宋_GB2312"/>
          <w:b w:val="0"/>
          <w:bCs/>
          <w:sz w:val="32"/>
          <w:szCs w:val="32"/>
          <w:highlight w:val="none"/>
          <w:lang w:eastAsia="zh-CN"/>
        </w:rPr>
        <w:t>。</w:t>
      </w:r>
    </w:p>
    <w:p>
      <w:pPr>
        <w:pStyle w:val="22"/>
        <w:pageBreakBefore w:val="0"/>
        <w:numPr>
          <w:ilvl w:val="0"/>
          <w:numId w:val="0"/>
        </w:numPr>
        <w:kinsoku/>
        <w:wordWrap/>
        <w:overflowPunct/>
        <w:topLinePunct w:val="0"/>
        <w:autoSpaceDE/>
        <w:autoSpaceDN/>
        <w:bidi w:val="0"/>
        <w:spacing w:line="600" w:lineRule="exact"/>
        <w:ind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体检：招聘项目组会组织</w:t>
      </w:r>
      <w:r>
        <w:rPr>
          <w:rFonts w:hint="eastAsia" w:ascii="仿宋_GB2312" w:hAnsi="仿宋_GB2312" w:eastAsia="仿宋_GB2312" w:cs="仿宋_GB2312"/>
          <w:b w:val="0"/>
          <w:bCs/>
          <w:sz w:val="32"/>
          <w:szCs w:val="32"/>
          <w:lang w:val="en-US" w:eastAsia="zh-CN"/>
        </w:rPr>
        <w:t>人选考察</w:t>
      </w:r>
      <w:r>
        <w:rPr>
          <w:rFonts w:hint="eastAsia" w:ascii="仿宋_GB2312" w:hAnsi="仿宋_GB2312" w:eastAsia="仿宋_GB2312" w:cs="仿宋_GB2312"/>
          <w:b w:val="0"/>
          <w:bCs/>
          <w:sz w:val="32"/>
          <w:szCs w:val="32"/>
        </w:rPr>
        <w:t>合格人员进行身体检查，体检医院标准为三级医院或指定体检机构，不按规定要求进行体检的，视为放弃录用资格。报考人员在体检过程中如有隐瞒影响录用的疾病或者病史，串通工作人员作弊或者请他人顶替体检以及交换、替换化验样本等行为，取消录用资格，并计入辽控</w:t>
      </w:r>
      <w:r>
        <w:rPr>
          <w:rFonts w:hint="eastAsia" w:ascii="仿宋_GB2312" w:hAnsi="仿宋_GB2312" w:eastAsia="仿宋_GB2312" w:cs="仿宋_GB2312"/>
          <w:b w:val="0"/>
          <w:bCs/>
          <w:sz w:val="32"/>
          <w:szCs w:val="32"/>
          <w:lang w:val="en-US" w:eastAsia="zh-CN"/>
        </w:rPr>
        <w:t>集团</w:t>
      </w:r>
      <w:r>
        <w:rPr>
          <w:rFonts w:hint="eastAsia" w:ascii="仿宋_GB2312" w:hAnsi="仿宋_GB2312" w:eastAsia="仿宋_GB2312" w:cs="仿宋_GB2312"/>
          <w:b w:val="0"/>
          <w:bCs/>
          <w:sz w:val="32"/>
          <w:szCs w:val="32"/>
        </w:rPr>
        <w:t>公开招聘人员诚信档案库。</w:t>
      </w:r>
    </w:p>
    <w:p>
      <w:pPr>
        <w:pStyle w:val="4"/>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（六）公示</w:t>
      </w:r>
    </w:p>
    <w:p>
      <w:pPr>
        <w:pStyle w:val="4"/>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拟录用人选确定后，在省国资委官网和辽控集团官网进行公示，公示期为5个工作日。</w:t>
      </w:r>
    </w:p>
    <w:p>
      <w:pPr>
        <w:pStyle w:val="4"/>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七</w:t>
      </w:r>
      <w:r>
        <w:rPr>
          <w:rFonts w:hint="eastAsia" w:ascii="仿宋_GB2312" w:hAnsi="仿宋_GB2312" w:eastAsia="仿宋_GB2312" w:cs="仿宋_GB2312"/>
          <w:b w:val="0"/>
          <w:bCs/>
          <w:sz w:val="32"/>
          <w:szCs w:val="32"/>
        </w:rPr>
        <w:t>）劳动合同签订</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录用</w:t>
      </w:r>
      <w:r>
        <w:rPr>
          <w:rFonts w:hint="eastAsia" w:ascii="仿宋_GB2312" w:hAnsi="仿宋_GB2312" w:eastAsia="仿宋_GB2312" w:cs="仿宋_GB2312"/>
          <w:b w:val="0"/>
          <w:bCs/>
          <w:sz w:val="32"/>
          <w:szCs w:val="32"/>
        </w:rPr>
        <w:t>人员入职后1个月内</w:t>
      </w:r>
      <w:r>
        <w:rPr>
          <w:rFonts w:hint="eastAsia" w:ascii="仿宋_GB2312" w:hAnsi="仿宋_GB2312" w:eastAsia="仿宋_GB2312" w:cs="仿宋_GB2312"/>
          <w:b w:val="0"/>
          <w:bCs/>
          <w:sz w:val="32"/>
          <w:szCs w:val="32"/>
          <w:lang w:val="en-US" w:eastAsia="zh-CN"/>
        </w:rPr>
        <w:t>签订劳动合同，</w:t>
      </w:r>
      <w:r>
        <w:rPr>
          <w:rFonts w:hint="eastAsia" w:ascii="仿宋_GB2312" w:hAnsi="仿宋_GB2312" w:eastAsia="仿宋_GB2312" w:cs="仿宋_GB2312"/>
          <w:b w:val="0"/>
          <w:bCs/>
          <w:sz w:val="32"/>
          <w:szCs w:val="32"/>
        </w:rPr>
        <w:t>劳动合同期限为3年，试用期6个月。</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本次招聘的最终解释权归辽宁控股（集团）有限责任公司所有。</w:t>
      </w:r>
    </w:p>
    <w:p>
      <w:pPr>
        <w:rPr>
          <w:rFonts w:hint="eastAsia" w:eastAsia="微软雅黑"/>
          <w:lang w:eastAsia="zh-CN"/>
        </w:rPr>
      </w:pPr>
    </w:p>
    <w:sectPr>
      <w:pgSz w:w="11900" w:h="16840"/>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E43F7"/>
    <w:multiLevelType w:val="multilevel"/>
    <w:tmpl w:val="156E43F7"/>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cs="Wingdings"/>
      </w:rPr>
    </w:lvl>
    <w:lvl w:ilvl="2" w:tentative="0">
      <w:start w:val="1"/>
      <w:numFmt w:val="bullet"/>
      <w:lvlText w:val=""/>
      <w:lvlJc w:val="left"/>
      <w:pPr>
        <w:ind w:left="1820" w:hanging="420"/>
      </w:pPr>
      <w:rPr>
        <w:rFonts w:hint="default" w:ascii="Wingdings" w:hAnsi="Wingdings" w:cs="Wingdings"/>
      </w:rPr>
    </w:lvl>
    <w:lvl w:ilvl="3" w:tentative="0">
      <w:start w:val="1"/>
      <w:numFmt w:val="bullet"/>
      <w:lvlText w:val=""/>
      <w:lvlJc w:val="left"/>
      <w:pPr>
        <w:ind w:left="2240" w:hanging="420"/>
      </w:pPr>
      <w:rPr>
        <w:rFonts w:hint="default" w:ascii="Wingdings" w:hAnsi="Wingdings" w:cs="Wingdings"/>
      </w:rPr>
    </w:lvl>
    <w:lvl w:ilvl="4" w:tentative="0">
      <w:start w:val="1"/>
      <w:numFmt w:val="bullet"/>
      <w:lvlText w:val=""/>
      <w:lvlJc w:val="left"/>
      <w:pPr>
        <w:ind w:left="2660" w:hanging="420"/>
      </w:pPr>
      <w:rPr>
        <w:rFonts w:hint="default" w:ascii="Wingdings" w:hAnsi="Wingdings" w:cs="Wingdings"/>
      </w:rPr>
    </w:lvl>
    <w:lvl w:ilvl="5" w:tentative="0">
      <w:start w:val="1"/>
      <w:numFmt w:val="bullet"/>
      <w:lvlText w:val=""/>
      <w:lvlJc w:val="left"/>
      <w:pPr>
        <w:ind w:left="3080" w:hanging="420"/>
      </w:pPr>
      <w:rPr>
        <w:rFonts w:hint="default" w:ascii="Wingdings" w:hAnsi="Wingdings" w:cs="Wingdings"/>
      </w:rPr>
    </w:lvl>
    <w:lvl w:ilvl="6" w:tentative="0">
      <w:start w:val="1"/>
      <w:numFmt w:val="bullet"/>
      <w:lvlText w:val=""/>
      <w:lvlJc w:val="left"/>
      <w:pPr>
        <w:ind w:left="3500" w:hanging="420"/>
      </w:pPr>
      <w:rPr>
        <w:rFonts w:hint="default" w:ascii="Wingdings" w:hAnsi="Wingdings" w:cs="Wingdings"/>
      </w:rPr>
    </w:lvl>
    <w:lvl w:ilvl="7" w:tentative="0">
      <w:start w:val="1"/>
      <w:numFmt w:val="bullet"/>
      <w:lvlText w:val=""/>
      <w:lvlJc w:val="left"/>
      <w:pPr>
        <w:ind w:left="3920" w:hanging="420"/>
      </w:pPr>
      <w:rPr>
        <w:rFonts w:hint="default" w:ascii="Wingdings" w:hAnsi="Wingdings" w:cs="Wingdings"/>
      </w:rPr>
    </w:lvl>
    <w:lvl w:ilvl="8" w:tentative="0">
      <w:start w:val="1"/>
      <w:numFmt w:val="bullet"/>
      <w:lvlText w:val=""/>
      <w:lvlJc w:val="left"/>
      <w:pPr>
        <w:ind w:left="434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1Yzg5NWM1NWRlMjU1OGFhYzFhZmViNzhjNGM3ODMifQ=="/>
  </w:docVars>
  <w:rsids>
    <w:rsidRoot w:val="006E7B03"/>
    <w:rsid w:val="00006B80"/>
    <w:rsid w:val="0000794E"/>
    <w:rsid w:val="000211AE"/>
    <w:rsid w:val="00044044"/>
    <w:rsid w:val="00056E18"/>
    <w:rsid w:val="000854BC"/>
    <w:rsid w:val="00086C1C"/>
    <w:rsid w:val="00087B17"/>
    <w:rsid w:val="000C075A"/>
    <w:rsid w:val="000F4C81"/>
    <w:rsid w:val="0010359E"/>
    <w:rsid w:val="0011232B"/>
    <w:rsid w:val="00134228"/>
    <w:rsid w:val="0014353C"/>
    <w:rsid w:val="00152E76"/>
    <w:rsid w:val="001750A0"/>
    <w:rsid w:val="001C6DF5"/>
    <w:rsid w:val="001D3E34"/>
    <w:rsid w:val="001E5D24"/>
    <w:rsid w:val="00244533"/>
    <w:rsid w:val="0025127D"/>
    <w:rsid w:val="00262EFA"/>
    <w:rsid w:val="00293814"/>
    <w:rsid w:val="002B5C4D"/>
    <w:rsid w:val="00312156"/>
    <w:rsid w:val="00366886"/>
    <w:rsid w:val="00386CCF"/>
    <w:rsid w:val="003A2F54"/>
    <w:rsid w:val="003B609D"/>
    <w:rsid w:val="003D013B"/>
    <w:rsid w:val="003D5825"/>
    <w:rsid w:val="003D5E36"/>
    <w:rsid w:val="004076BB"/>
    <w:rsid w:val="004236A3"/>
    <w:rsid w:val="00426E98"/>
    <w:rsid w:val="00442315"/>
    <w:rsid w:val="00444C88"/>
    <w:rsid w:val="0044740E"/>
    <w:rsid w:val="004474EA"/>
    <w:rsid w:val="00451A30"/>
    <w:rsid w:val="00482D42"/>
    <w:rsid w:val="00487F34"/>
    <w:rsid w:val="004A201C"/>
    <w:rsid w:val="004A7197"/>
    <w:rsid w:val="004B1F94"/>
    <w:rsid w:val="004C052F"/>
    <w:rsid w:val="004E692C"/>
    <w:rsid w:val="004F4766"/>
    <w:rsid w:val="004F6C7D"/>
    <w:rsid w:val="0051136A"/>
    <w:rsid w:val="005C2124"/>
    <w:rsid w:val="005C30C5"/>
    <w:rsid w:val="005C4E27"/>
    <w:rsid w:val="005E19DE"/>
    <w:rsid w:val="00644CE3"/>
    <w:rsid w:val="006902FF"/>
    <w:rsid w:val="0069144D"/>
    <w:rsid w:val="00695AEB"/>
    <w:rsid w:val="006C4C79"/>
    <w:rsid w:val="006E708C"/>
    <w:rsid w:val="006E7B03"/>
    <w:rsid w:val="007024B0"/>
    <w:rsid w:val="0073522A"/>
    <w:rsid w:val="0073718A"/>
    <w:rsid w:val="007640F8"/>
    <w:rsid w:val="00771F6A"/>
    <w:rsid w:val="00782FA9"/>
    <w:rsid w:val="00785296"/>
    <w:rsid w:val="00785FC6"/>
    <w:rsid w:val="00787C01"/>
    <w:rsid w:val="007B48DD"/>
    <w:rsid w:val="007E7234"/>
    <w:rsid w:val="007F19FA"/>
    <w:rsid w:val="00820F1A"/>
    <w:rsid w:val="00822B41"/>
    <w:rsid w:val="00844102"/>
    <w:rsid w:val="00866759"/>
    <w:rsid w:val="00872562"/>
    <w:rsid w:val="00886A95"/>
    <w:rsid w:val="008A2A34"/>
    <w:rsid w:val="008B0B13"/>
    <w:rsid w:val="008B546A"/>
    <w:rsid w:val="008B70B4"/>
    <w:rsid w:val="009004F9"/>
    <w:rsid w:val="00907EB9"/>
    <w:rsid w:val="00912F31"/>
    <w:rsid w:val="009436D5"/>
    <w:rsid w:val="009573C1"/>
    <w:rsid w:val="009D21C5"/>
    <w:rsid w:val="009F5E24"/>
    <w:rsid w:val="00A0590A"/>
    <w:rsid w:val="00A15C65"/>
    <w:rsid w:val="00A5759A"/>
    <w:rsid w:val="00A619CA"/>
    <w:rsid w:val="00A84671"/>
    <w:rsid w:val="00A926AD"/>
    <w:rsid w:val="00A95687"/>
    <w:rsid w:val="00AB5367"/>
    <w:rsid w:val="00AD16A8"/>
    <w:rsid w:val="00AE26DF"/>
    <w:rsid w:val="00AE5537"/>
    <w:rsid w:val="00B0466D"/>
    <w:rsid w:val="00B331DC"/>
    <w:rsid w:val="00B54175"/>
    <w:rsid w:val="00B85DB0"/>
    <w:rsid w:val="00B940B2"/>
    <w:rsid w:val="00C013FA"/>
    <w:rsid w:val="00C42CDC"/>
    <w:rsid w:val="00C43916"/>
    <w:rsid w:val="00C526A5"/>
    <w:rsid w:val="00C611A1"/>
    <w:rsid w:val="00C639C6"/>
    <w:rsid w:val="00C76135"/>
    <w:rsid w:val="00CB6413"/>
    <w:rsid w:val="00CC4C25"/>
    <w:rsid w:val="00CF79C8"/>
    <w:rsid w:val="00D11DA9"/>
    <w:rsid w:val="00D3155C"/>
    <w:rsid w:val="00D34D49"/>
    <w:rsid w:val="00D538F5"/>
    <w:rsid w:val="00D54F46"/>
    <w:rsid w:val="00D87ADE"/>
    <w:rsid w:val="00D969F7"/>
    <w:rsid w:val="00DE7A1B"/>
    <w:rsid w:val="00DF1D50"/>
    <w:rsid w:val="00DF447C"/>
    <w:rsid w:val="00E222BC"/>
    <w:rsid w:val="00E30FB7"/>
    <w:rsid w:val="00E46437"/>
    <w:rsid w:val="00E532A7"/>
    <w:rsid w:val="00E72828"/>
    <w:rsid w:val="00EF0AEE"/>
    <w:rsid w:val="00F1736B"/>
    <w:rsid w:val="00F40FDF"/>
    <w:rsid w:val="00F543FD"/>
    <w:rsid w:val="00F74F08"/>
    <w:rsid w:val="00F964AA"/>
    <w:rsid w:val="00FA4BCB"/>
    <w:rsid w:val="00FC1B65"/>
    <w:rsid w:val="00FE3B09"/>
    <w:rsid w:val="00FF1CC9"/>
    <w:rsid w:val="023C44F7"/>
    <w:rsid w:val="06180F8C"/>
    <w:rsid w:val="0C5B2F5C"/>
    <w:rsid w:val="0E6D2409"/>
    <w:rsid w:val="11A65618"/>
    <w:rsid w:val="13347509"/>
    <w:rsid w:val="13865574"/>
    <w:rsid w:val="140A2942"/>
    <w:rsid w:val="180D1E7C"/>
    <w:rsid w:val="18F16FE3"/>
    <w:rsid w:val="19C62BA3"/>
    <w:rsid w:val="1E243214"/>
    <w:rsid w:val="1EB14DE0"/>
    <w:rsid w:val="20090F9B"/>
    <w:rsid w:val="202F7040"/>
    <w:rsid w:val="24736CB4"/>
    <w:rsid w:val="24DD793C"/>
    <w:rsid w:val="251E4397"/>
    <w:rsid w:val="2665019E"/>
    <w:rsid w:val="28592A50"/>
    <w:rsid w:val="29A5636D"/>
    <w:rsid w:val="29E54A90"/>
    <w:rsid w:val="2AE663D0"/>
    <w:rsid w:val="2D640D86"/>
    <w:rsid w:val="2EA37B88"/>
    <w:rsid w:val="2F4E3099"/>
    <w:rsid w:val="2F7264F9"/>
    <w:rsid w:val="2FB27AA2"/>
    <w:rsid w:val="30315783"/>
    <w:rsid w:val="30DC407E"/>
    <w:rsid w:val="314D3B11"/>
    <w:rsid w:val="315871FB"/>
    <w:rsid w:val="31881059"/>
    <w:rsid w:val="31CE673B"/>
    <w:rsid w:val="33F01B61"/>
    <w:rsid w:val="351E3A06"/>
    <w:rsid w:val="35683540"/>
    <w:rsid w:val="35DC672E"/>
    <w:rsid w:val="38196632"/>
    <w:rsid w:val="383D1A18"/>
    <w:rsid w:val="3A8525FF"/>
    <w:rsid w:val="3D044A04"/>
    <w:rsid w:val="3FD55136"/>
    <w:rsid w:val="41D22D77"/>
    <w:rsid w:val="42DE4F4E"/>
    <w:rsid w:val="452E0CE8"/>
    <w:rsid w:val="481F024E"/>
    <w:rsid w:val="48EF145B"/>
    <w:rsid w:val="49C670AE"/>
    <w:rsid w:val="49D946ED"/>
    <w:rsid w:val="4B820C12"/>
    <w:rsid w:val="4C5E1F1D"/>
    <w:rsid w:val="520F2585"/>
    <w:rsid w:val="52BE60DD"/>
    <w:rsid w:val="53D70B81"/>
    <w:rsid w:val="54E816D1"/>
    <w:rsid w:val="555A7D3E"/>
    <w:rsid w:val="58A62693"/>
    <w:rsid w:val="5B593F2F"/>
    <w:rsid w:val="5D981D84"/>
    <w:rsid w:val="5EF34BE0"/>
    <w:rsid w:val="60F4067C"/>
    <w:rsid w:val="64DB70DB"/>
    <w:rsid w:val="66C21EC8"/>
    <w:rsid w:val="686F7C6D"/>
    <w:rsid w:val="689834BA"/>
    <w:rsid w:val="699411B1"/>
    <w:rsid w:val="6C442E93"/>
    <w:rsid w:val="6C8F7DDD"/>
    <w:rsid w:val="6E316E15"/>
    <w:rsid w:val="702E167D"/>
    <w:rsid w:val="73386417"/>
    <w:rsid w:val="73776282"/>
    <w:rsid w:val="73F555CA"/>
    <w:rsid w:val="741B14E1"/>
    <w:rsid w:val="74660672"/>
    <w:rsid w:val="754B652A"/>
    <w:rsid w:val="7646274C"/>
    <w:rsid w:val="781C5DDA"/>
    <w:rsid w:val="7889788B"/>
    <w:rsid w:val="7A0E767B"/>
    <w:rsid w:val="7C133B40"/>
    <w:rsid w:val="7CA31B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jc w:val="both"/>
    </w:pPr>
    <w:rPr>
      <w:rFonts w:eastAsia="微软雅黑" w:asciiTheme="minorHAnsi" w:hAnsiTheme="minorHAnsi" w:cstheme="minorBidi"/>
      <w:kern w:val="2"/>
      <w:sz w:val="28"/>
      <w:szCs w:val="22"/>
      <w:lang w:val="en-US" w:eastAsia="zh-CN" w:bidi="ar-SA"/>
    </w:rPr>
  </w:style>
  <w:style w:type="paragraph" w:styleId="3">
    <w:name w:val="heading 1"/>
    <w:basedOn w:val="1"/>
    <w:next w:val="1"/>
    <w:link w:val="23"/>
    <w:qFormat/>
    <w:uiPriority w:val="9"/>
    <w:pPr>
      <w:keepNext/>
      <w:keepLines/>
      <w:adjustRightInd w:val="0"/>
      <w:snapToGrid w:val="0"/>
      <w:spacing w:before="120" w:line="480" w:lineRule="auto"/>
      <w:outlineLvl w:val="0"/>
    </w:pPr>
    <w:rPr>
      <w:b/>
      <w:bCs/>
      <w:kern w:val="44"/>
      <w:szCs w:val="44"/>
    </w:rPr>
  </w:style>
  <w:style w:type="paragraph" w:styleId="4">
    <w:name w:val="heading 2"/>
    <w:basedOn w:val="1"/>
    <w:next w:val="1"/>
    <w:link w:val="24"/>
    <w:unhideWhenUsed/>
    <w:qFormat/>
    <w:uiPriority w:val="9"/>
    <w:pPr>
      <w:keepNext/>
      <w:keepLines/>
      <w:adjustRightInd w:val="0"/>
      <w:snapToGrid w:val="0"/>
      <w:spacing w:line="360" w:lineRule="auto"/>
      <w:outlineLvl w:val="1"/>
    </w:pPr>
    <w:rPr>
      <w:rFonts w:asciiTheme="majorHAnsi" w:hAnsiTheme="majorHAnsi" w:cstheme="majorBidi"/>
      <w:b/>
      <w:bCs/>
      <w:szCs w:val="32"/>
    </w:rPr>
  </w:style>
  <w:style w:type="paragraph" w:styleId="5">
    <w:name w:val="heading 3"/>
    <w:basedOn w:val="1"/>
    <w:next w:val="1"/>
    <w:link w:val="25"/>
    <w:unhideWhenUsed/>
    <w:qFormat/>
    <w:uiPriority w:val="9"/>
    <w:pPr>
      <w:keepNext/>
      <w:keepLines/>
      <w:spacing w:line="360" w:lineRule="auto"/>
      <w:outlineLvl w:val="2"/>
    </w:pPr>
    <w:rPr>
      <w:b/>
      <w:bCs/>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cs="Times New Roman"/>
    </w:rPr>
  </w:style>
  <w:style w:type="paragraph" w:styleId="6">
    <w:name w:val="annotation text"/>
    <w:basedOn w:val="1"/>
    <w:semiHidden/>
    <w:unhideWhenUsed/>
    <w:qFormat/>
    <w:uiPriority w:val="99"/>
    <w:pPr>
      <w:jc w:val="left"/>
    </w:pPr>
  </w:style>
  <w:style w:type="paragraph" w:styleId="7">
    <w:name w:val="Body Text Indent"/>
    <w:basedOn w:val="1"/>
    <w:link w:val="27"/>
    <w:qFormat/>
    <w:uiPriority w:val="0"/>
    <w:pPr>
      <w:spacing w:line="240" w:lineRule="auto"/>
      <w:ind w:firstLine="540" w:firstLineChars="257"/>
    </w:pPr>
    <w:rPr>
      <w:rFonts w:cs="Times New Roman" w:eastAsiaTheme="minorEastAsia"/>
      <w:sz w:val="24"/>
      <w:szCs w:val="24"/>
    </w:rPr>
  </w:style>
  <w:style w:type="paragraph" w:styleId="8">
    <w:name w:val="Date"/>
    <w:basedOn w:val="1"/>
    <w:next w:val="1"/>
    <w:link w:val="26"/>
    <w:semiHidden/>
    <w:unhideWhenUsed/>
    <w:qFormat/>
    <w:uiPriority w:val="99"/>
    <w:pPr>
      <w:spacing w:line="240" w:lineRule="auto"/>
      <w:ind w:left="100" w:leftChars="2500"/>
    </w:pPr>
    <w:rPr>
      <w:rFonts w:ascii="Times New Roman" w:hAnsi="Times New Roman" w:eastAsia="宋体" w:cs="Times New Roman"/>
      <w:sz w:val="21"/>
      <w:szCs w:val="24"/>
    </w:rPr>
  </w:style>
  <w:style w:type="paragraph" w:styleId="9">
    <w:name w:val="Balloon Text"/>
    <w:basedOn w:val="1"/>
    <w:link w:val="19"/>
    <w:unhideWhenUsed/>
    <w:qFormat/>
    <w:uiPriority w:val="99"/>
    <w:rPr>
      <w:rFonts w:ascii="宋体" w:eastAsia="宋体"/>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paragraph" w:customStyle="1" w:styleId="17">
    <w:name w:val="列表段落1"/>
    <w:basedOn w:val="1"/>
    <w:qFormat/>
    <w:uiPriority w:val="34"/>
    <w:pPr>
      <w:ind w:firstLine="420" w:firstLineChars="200"/>
    </w:pPr>
  </w:style>
  <w:style w:type="character" w:customStyle="1" w:styleId="18">
    <w:name w:val="未处理的提及1"/>
    <w:basedOn w:val="14"/>
    <w:unhideWhenUsed/>
    <w:qFormat/>
    <w:uiPriority w:val="99"/>
    <w:rPr>
      <w:color w:val="605E5C"/>
      <w:shd w:val="clear" w:color="auto" w:fill="E1DFDD"/>
    </w:rPr>
  </w:style>
  <w:style w:type="character" w:customStyle="1" w:styleId="19">
    <w:name w:val="批注框文本 字符"/>
    <w:basedOn w:val="14"/>
    <w:link w:val="9"/>
    <w:semiHidden/>
    <w:qFormat/>
    <w:uiPriority w:val="99"/>
    <w:rPr>
      <w:rFonts w:ascii="宋体" w:eastAsia="宋体"/>
      <w:sz w:val="18"/>
      <w:szCs w:val="18"/>
    </w:rPr>
  </w:style>
  <w:style w:type="character" w:customStyle="1" w:styleId="20">
    <w:name w:val="页眉 字符"/>
    <w:basedOn w:val="14"/>
    <w:link w:val="11"/>
    <w:qFormat/>
    <w:uiPriority w:val="99"/>
    <w:rPr>
      <w:kern w:val="2"/>
      <w:sz w:val="18"/>
      <w:szCs w:val="18"/>
    </w:rPr>
  </w:style>
  <w:style w:type="character" w:customStyle="1" w:styleId="21">
    <w:name w:val="页脚 字符"/>
    <w:basedOn w:val="14"/>
    <w:link w:val="10"/>
    <w:qFormat/>
    <w:uiPriority w:val="99"/>
    <w:rPr>
      <w:kern w:val="2"/>
      <w:sz w:val="18"/>
      <w:szCs w:val="18"/>
    </w:rPr>
  </w:style>
  <w:style w:type="paragraph" w:styleId="22">
    <w:name w:val="List Paragraph"/>
    <w:basedOn w:val="1"/>
    <w:qFormat/>
    <w:uiPriority w:val="34"/>
    <w:pPr>
      <w:ind w:firstLine="420" w:firstLineChars="200"/>
    </w:pPr>
  </w:style>
  <w:style w:type="character" w:customStyle="1" w:styleId="23">
    <w:name w:val="标题 1 字符"/>
    <w:basedOn w:val="14"/>
    <w:link w:val="3"/>
    <w:qFormat/>
    <w:uiPriority w:val="9"/>
    <w:rPr>
      <w:rFonts w:eastAsia="微软雅黑"/>
      <w:b/>
      <w:bCs/>
      <w:kern w:val="44"/>
      <w:sz w:val="28"/>
      <w:szCs w:val="44"/>
    </w:rPr>
  </w:style>
  <w:style w:type="character" w:customStyle="1" w:styleId="24">
    <w:name w:val="标题 2 字符"/>
    <w:basedOn w:val="14"/>
    <w:link w:val="4"/>
    <w:qFormat/>
    <w:uiPriority w:val="9"/>
    <w:rPr>
      <w:rFonts w:eastAsia="微软雅黑" w:asciiTheme="majorHAnsi" w:hAnsiTheme="majorHAnsi" w:cstheme="majorBidi"/>
      <w:b/>
      <w:bCs/>
      <w:kern w:val="2"/>
      <w:sz w:val="28"/>
      <w:szCs w:val="32"/>
    </w:rPr>
  </w:style>
  <w:style w:type="character" w:customStyle="1" w:styleId="25">
    <w:name w:val="标题 3 字符"/>
    <w:basedOn w:val="14"/>
    <w:link w:val="5"/>
    <w:qFormat/>
    <w:uiPriority w:val="9"/>
    <w:rPr>
      <w:rFonts w:eastAsia="微软雅黑"/>
      <w:b/>
      <w:bCs/>
      <w:kern w:val="2"/>
      <w:sz w:val="28"/>
      <w:szCs w:val="32"/>
    </w:rPr>
  </w:style>
  <w:style w:type="character" w:customStyle="1" w:styleId="26">
    <w:name w:val="日期 字符"/>
    <w:basedOn w:val="14"/>
    <w:link w:val="8"/>
    <w:semiHidden/>
    <w:qFormat/>
    <w:uiPriority w:val="99"/>
    <w:rPr>
      <w:rFonts w:ascii="Times New Roman" w:hAnsi="Times New Roman" w:eastAsia="宋体" w:cs="Times New Roman"/>
      <w:kern w:val="2"/>
      <w:sz w:val="21"/>
      <w:szCs w:val="24"/>
    </w:rPr>
  </w:style>
  <w:style w:type="character" w:customStyle="1" w:styleId="27">
    <w:name w:val="正文文本缩进 字符"/>
    <w:basedOn w:val="14"/>
    <w:link w:val="7"/>
    <w:qFormat/>
    <w:uiPriority w:val="99"/>
    <w:rPr>
      <w:rFonts w:cs="Times New Roman"/>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C0B8-F590-4F50-8846-7B32EAA5D18A}">
  <ds:schemaRefs/>
</ds:datastoreItem>
</file>

<file path=docProps/app.xml><?xml version="1.0" encoding="utf-8"?>
<Properties xmlns="http://schemas.openxmlformats.org/officeDocument/2006/extended-properties" xmlns:vt="http://schemas.openxmlformats.org/officeDocument/2006/docPropsVTypes">
  <Template>Normal</Template>
  <Pages>6</Pages>
  <Words>1360</Words>
  <Characters>1409</Characters>
  <Lines>16</Lines>
  <Paragraphs>4</Paragraphs>
  <TotalTime>27</TotalTime>
  <ScaleCrop>false</ScaleCrop>
  <LinksUpToDate>false</LinksUpToDate>
  <CharactersWithSpaces>1417</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2021-05-12T03:54:00Z</dcterms:created>
  <dc:creator>ZHAO CHENXI</dc:creator>
  <cp:lastModifiedBy>lenovo-A</cp:lastModifiedBy>
  <cp:lastPrinted>2023-07-20T02:10:00Z</cp:lastPrinted>
  <dcterms:modified xsi:type="dcterms:W3CDTF">2023-07-21T07:11:54Z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1F7998320A324B9AABC62FBE9BB31BEE</vt:lpwstr>
  </property>
</Properties>
</file>