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40" w:lineRule="exact"/>
        <w:jc w:val="center"/>
        <w:textAlignment w:val="auto"/>
        <w:rPr>
          <w:rFonts w:ascii="宋体" w:hAnsi="宋体" w:eastAsia="宋体" w:cs="宋体"/>
          <w:sz w:val="44"/>
          <w:szCs w:val="44"/>
        </w:rPr>
      </w:pPr>
      <w:r>
        <w:rPr>
          <w:rFonts w:hint="eastAsia" w:ascii="宋体" w:hAnsi="宋体" w:eastAsia="宋体" w:cs="宋体"/>
          <w:sz w:val="44"/>
          <w:szCs w:val="44"/>
        </w:rPr>
        <w:t>辽宁省环保集团</w:t>
      </w:r>
    </w:p>
    <w:p>
      <w:pPr>
        <w:keepNext w:val="0"/>
        <w:keepLines w:val="0"/>
        <w:pageBreakBefore w:val="0"/>
        <w:widowControl w:val="0"/>
        <w:kinsoku/>
        <w:wordWrap/>
        <w:overflowPunct/>
        <w:topLinePunct w:val="0"/>
        <w:autoSpaceDE/>
        <w:autoSpaceDN/>
        <w:bidi w:val="0"/>
        <w:spacing w:line="540" w:lineRule="exact"/>
        <w:jc w:val="center"/>
        <w:textAlignment w:val="auto"/>
        <w:rPr>
          <w:rFonts w:ascii="宋体" w:hAnsi="宋体" w:eastAsia="宋体" w:cs="宋体"/>
          <w:sz w:val="44"/>
          <w:szCs w:val="44"/>
        </w:rPr>
      </w:pPr>
      <w:r>
        <w:rPr>
          <w:rFonts w:hint="eastAsia" w:ascii="宋体" w:hAnsi="宋体" w:eastAsia="宋体" w:cs="宋体"/>
          <w:sz w:val="44"/>
          <w:szCs w:val="44"/>
        </w:rPr>
        <w:t>辽宁省环境规划院有限公司招聘公告</w:t>
      </w:r>
    </w:p>
    <w:p>
      <w:pPr>
        <w:keepNext w:val="0"/>
        <w:keepLines w:val="0"/>
        <w:pageBreakBefore w:val="0"/>
        <w:widowControl w:val="0"/>
        <w:kinsoku/>
        <w:wordWrap/>
        <w:overflowPunct/>
        <w:topLinePunct w:val="0"/>
        <w:autoSpaceDE/>
        <w:autoSpaceDN/>
        <w:bidi w:val="0"/>
        <w:spacing w:line="540" w:lineRule="exact"/>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—、企业简介</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辽宁省环境规划院有限公司（简称“规划院公司”）系辽宁省环保集团下属全资子公司，于2012年由辽宁省环境科学研究院环境影</w:t>
      </w:r>
      <w:bookmarkStart w:id="0" w:name="_GoBack"/>
      <w:bookmarkEnd w:id="0"/>
      <w:r>
        <w:rPr>
          <w:rFonts w:hint="eastAsia" w:ascii="仿宋_GB2312" w:hAnsi="仿宋_GB2312" w:eastAsia="仿宋_GB2312" w:cs="仿宋_GB2312"/>
          <w:sz w:val="32"/>
          <w:szCs w:val="32"/>
        </w:rPr>
        <w:t>响评价业务脱钩成立的省属国有企业。主要从事环境影响评价、军工涉密业务咨询服务、环保管家服务、环境应急预案编制、清洁生产审计、环境保护规划编制、污染场地评估、环境相关法律法规咨询及科研课题研究等。是辽宁省最早获得环评甲级资质证书的环评机构，是生态环境部第一批认可的优秀环评机构。</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二、招聘岗位、数量及专业要求</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根据工作需要，规划院公司现面向社会公开招聘以下人员：</w:t>
      </w:r>
    </w:p>
    <w:p>
      <w:pPr>
        <w:keepNext w:val="0"/>
        <w:keepLines w:val="0"/>
        <w:pageBreakBefore w:val="0"/>
        <w:widowControl w:val="0"/>
        <w:kinsoku/>
        <w:wordWrap/>
        <w:overflowPunct/>
        <w:topLinePunct w:val="0"/>
        <w:autoSpaceDE/>
        <w:autoSpaceDN/>
        <w:bidi w:val="0"/>
        <w:spacing w:line="54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（一）大连分公司：</w:t>
      </w:r>
      <w:r>
        <w:rPr>
          <w:rFonts w:hint="eastAsia" w:ascii="仿宋_GB2312" w:hAnsi="仿宋_GB2312" w:eastAsia="仿宋_GB2312" w:cs="仿宋_GB2312"/>
          <w:sz w:val="32"/>
          <w:szCs w:val="32"/>
        </w:rPr>
        <w:t>环评技术员1人，本科及以上学历，环保类或行业相关专业，35周岁以下(工作地点：辽宁大连)。</w:t>
      </w:r>
    </w:p>
    <w:p>
      <w:pPr>
        <w:keepNext w:val="0"/>
        <w:keepLines w:val="0"/>
        <w:pageBreakBefore w:val="0"/>
        <w:widowControl w:val="0"/>
        <w:kinsoku/>
        <w:wordWrap/>
        <w:overflowPunct/>
        <w:topLinePunct w:val="0"/>
        <w:autoSpaceDE/>
        <w:autoSpaceDN/>
        <w:bidi w:val="0"/>
        <w:spacing w:line="54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（二）冶金环评部:</w:t>
      </w:r>
      <w:r>
        <w:rPr>
          <w:rFonts w:hint="eastAsia" w:ascii="仿宋_GB2312" w:hAnsi="仿宋_GB2312" w:eastAsia="仿宋_GB2312" w:cs="仿宋_GB2312"/>
          <w:sz w:val="32"/>
          <w:szCs w:val="32"/>
        </w:rPr>
        <w:t xml:space="preserve"> 环评技术员1人，本科及以上学历，环保类或行业相关专业，35周岁以下(工作地点：辽宁沈阳)。</w:t>
      </w: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岗位职责:</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1.贯彻落实国家、上级主管部门各项</w:t>
      </w:r>
      <w:r>
        <w:rPr>
          <w:rFonts w:hint="eastAsia" w:ascii="仿宋_GB2312" w:hAnsi="仿宋_GB2312" w:eastAsia="仿宋_GB2312" w:cs="仿宋_GB2312"/>
          <w:color w:val="000000"/>
          <w:sz w:val="32"/>
          <w:szCs w:val="32"/>
          <w:lang w:eastAsia="zh-CN"/>
        </w:rPr>
        <w:t>要求</w:t>
      </w:r>
      <w:r>
        <w:rPr>
          <w:rFonts w:ascii="仿宋_GB2312" w:hAnsi="仿宋_GB2312" w:eastAsia="仿宋_GB2312" w:cs="仿宋_GB2312"/>
          <w:color w:val="000000"/>
          <w:sz w:val="32"/>
          <w:szCs w:val="32"/>
        </w:rPr>
        <w:t>，执行公司各项管理制度；</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w:t>
      </w:r>
      <w:r>
        <w:rPr>
          <w:rFonts w:hint="eastAsia" w:ascii="仿宋" w:hAnsi="仿宋" w:eastAsia="仿宋"/>
          <w:sz w:val="32"/>
          <w:szCs w:val="32"/>
        </w:rPr>
        <w:t>配合完成项目投标工作，负责购买标书、编写项目投标文件、参加合作单位招标会等工作</w:t>
      </w:r>
      <w:r>
        <w:rPr>
          <w:rFonts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配合</w:t>
      </w:r>
      <w:r>
        <w:rPr>
          <w:rFonts w:hint="eastAsia" w:ascii="仿宋" w:hAnsi="仿宋" w:eastAsia="仿宋"/>
          <w:sz w:val="32"/>
          <w:szCs w:val="32"/>
        </w:rPr>
        <w:t>完成项目报告编制工作</w:t>
      </w:r>
      <w:r>
        <w:rPr>
          <w:rFonts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rPr>
        <w:t>配合</w:t>
      </w:r>
      <w:r>
        <w:rPr>
          <w:rFonts w:hint="eastAsia" w:ascii="仿宋" w:hAnsi="仿宋" w:eastAsia="仿宋"/>
          <w:sz w:val="32"/>
          <w:szCs w:val="32"/>
        </w:rPr>
        <w:t>完成项目评审报批工作</w:t>
      </w:r>
      <w:r>
        <w:rPr>
          <w:rFonts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5.</w:t>
      </w:r>
      <w:r>
        <w:rPr>
          <w:rFonts w:hint="eastAsia" w:ascii="仿宋" w:hAnsi="仿宋" w:eastAsia="仿宋"/>
          <w:sz w:val="32"/>
          <w:szCs w:val="32"/>
        </w:rPr>
        <w:t>跟进项目回款情况</w:t>
      </w:r>
      <w:r>
        <w:rPr>
          <w:rFonts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color w:val="000000"/>
          <w:sz w:val="32"/>
          <w:szCs w:val="32"/>
        </w:rPr>
        <w:t>6.</w:t>
      </w:r>
      <w:r>
        <w:rPr>
          <w:rFonts w:hint="eastAsia" w:ascii="仿宋" w:hAnsi="仿宋" w:eastAsia="仿宋"/>
          <w:sz w:val="32"/>
          <w:szCs w:val="32"/>
        </w:rPr>
        <w:t>完成领导交办的其他工作</w:t>
      </w:r>
      <w:r>
        <w:rPr>
          <w:rFonts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三、其他必要条件</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（一）具有中华人民共和国国籍，</w:t>
      </w:r>
      <w:r>
        <w:rPr>
          <w:rFonts w:hint="eastAsia" w:ascii="仿宋_GB2312" w:hAnsi="仿宋_GB2312" w:eastAsia="仿宋_GB2312" w:cs="仿宋_GB2312"/>
          <w:sz w:val="32"/>
          <w:szCs w:val="32"/>
          <w:lang w:eastAsia="zh-CN"/>
        </w:rPr>
        <w:t>拥护中国共产党，</w:t>
      </w:r>
      <w:r>
        <w:rPr>
          <w:rFonts w:hint="eastAsia" w:ascii="仿宋_GB2312" w:hAnsi="仿宋_GB2312" w:eastAsia="仿宋_GB2312" w:cs="仿宋_GB2312"/>
          <w:sz w:val="32"/>
          <w:szCs w:val="32"/>
        </w:rPr>
        <w:t>具有良好的政治素质和道德品行，具有正常履行职责的身体条件和心理素质。</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（二）熟悉本岗位所需的法律法规和专业知识。</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（三）能够熟练使用办公自动化软件和本专业常用软件。</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（四）具有良好的职业素养和较好的团队合作意识及沟通协调能力。</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四、招聘程序</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本次招聘主要包括制定招聘计划、发布招聘公告、接受人员报名、简历筛选、面试、</w:t>
      </w:r>
      <w:r>
        <w:rPr>
          <w:rFonts w:hint="eastAsia" w:ascii="仿宋_GB2312" w:hAnsi="仿宋_GB2312" w:eastAsia="仿宋_GB2312" w:cs="仿宋_GB2312"/>
          <w:sz w:val="32"/>
          <w:szCs w:val="32"/>
          <w:lang w:eastAsia="zh-CN"/>
        </w:rPr>
        <w:t>评估打分</w:t>
      </w:r>
      <w:r>
        <w:rPr>
          <w:rFonts w:hint="eastAsia" w:ascii="仿宋_GB2312" w:hAnsi="仿宋_GB2312" w:eastAsia="仿宋_GB2312" w:cs="仿宋_GB2312"/>
          <w:sz w:val="32"/>
          <w:szCs w:val="32"/>
        </w:rPr>
        <w:t>、公示、聘用等环节。</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（一）报名</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1.报名方式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登录智联招聘官网进行在线职位投递及报</w:t>
      </w:r>
    </w:p>
    <w:p>
      <w:pPr>
        <w:keepNext w:val="0"/>
        <w:keepLines w:val="0"/>
        <w:pageBreakBefore w:val="0"/>
        <w:widowControl w:val="0"/>
        <w:kinsoku/>
        <w:wordWrap/>
        <w:overflowPunct/>
        <w:topLinePunct w:val="0"/>
        <w:autoSpaceDE/>
        <w:autoSpaceDN/>
        <w:bidi w:val="0"/>
        <w:spacing w:line="540" w:lineRule="exact"/>
        <w:textAlignment w:val="auto"/>
        <w:rPr>
          <w:rStyle w:val="3"/>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eastAsia="zh-CN"/>
        </w:rPr>
        <w:t>，或将报名简历发送至本公告中指定电子邮箱。</w:t>
      </w:r>
      <w:r>
        <w:rPr>
          <w:rFonts w:hint="eastAsia" w:ascii="仿宋_GB2312" w:hAnsi="仿宋_GB2312" w:eastAsia="仿宋_GB2312" w:cs="仿宋_GB2312"/>
          <w:sz w:val="32"/>
          <w:szCs w:val="32"/>
        </w:rPr>
        <w:t>智联招聘官网网址：</w:t>
      </w:r>
      <w:r>
        <w:fldChar w:fldCharType="begin"/>
      </w:r>
      <w:r>
        <w:instrText xml:space="preserve"> HYPERLINK "https://www.zhaopin.com/shenyang/" </w:instrText>
      </w:r>
      <w:r>
        <w:fldChar w:fldCharType="separate"/>
      </w:r>
      <w:r>
        <w:rPr>
          <w:rStyle w:val="3"/>
          <w:rFonts w:hint="eastAsia" w:ascii="仿宋_GB2312" w:hAnsi="仿宋_GB2312" w:eastAsia="仿宋_GB2312" w:cs="仿宋_GB2312"/>
          <w:sz w:val="32"/>
          <w:szCs w:val="32"/>
        </w:rPr>
        <w:t>https://www.zhaopin.com/shenyang/</w:t>
      </w:r>
      <w:r>
        <w:rPr>
          <w:rStyle w:val="3"/>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2.报名截止时间：</w:t>
      </w:r>
      <w:r>
        <w:rPr>
          <w:rFonts w:hint="eastAsia" w:ascii="仿宋_GB2312" w:hAnsi="仿宋_GB2312" w:eastAsia="仿宋_GB2312" w:cs="仿宋_GB2312"/>
          <w:sz w:val="32"/>
          <w:szCs w:val="32"/>
          <w:lang w:eastAsia="zh-CN"/>
        </w:rPr>
        <w:t>自本公告发布之日起至</w:t>
      </w: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17:00止。</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（二）资格审查</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公司人力资源管理部门收到报名材料后，进行报名资格初审，符合条件者以电话通知方式通知报名人员进行面试。</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（三）人员选拔</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选拔过程包括</w:t>
      </w:r>
      <w:r>
        <w:rPr>
          <w:rFonts w:hint="eastAsia" w:ascii="仿宋_GB2312" w:hAnsi="仿宋_GB2312" w:eastAsia="仿宋_GB2312" w:cs="仿宋_GB2312"/>
          <w:sz w:val="32"/>
          <w:szCs w:val="32"/>
          <w:lang w:eastAsia="zh-CN"/>
        </w:rPr>
        <w:t>简历筛选、面试、评估打分等程序。不符合基本任职条件的</w:t>
      </w:r>
      <w:r>
        <w:rPr>
          <w:rFonts w:hint="eastAsia" w:ascii="仿宋_GB2312" w:hAnsi="仿宋_GB2312" w:eastAsia="仿宋_GB2312" w:cs="仿宋_GB2312"/>
          <w:sz w:val="32"/>
          <w:szCs w:val="32"/>
        </w:rPr>
        <w:t>，不予进入</w:t>
      </w: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2.形式：半结构化面试</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（四）人选考察</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结果确定考察人选，公司人力资源部将对考察人选的综合素质及表现等进行全面了解。对考察人选进行信息核实，核实内容有：身份核实、高等教育学历核实、职业资格核实、工作履历核实等。</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（五）人员录用</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确定拟聘用人选后，将拟聘用人员信息在公司网站上进行公示，公示时间不少于5个工作日，公示期满后如无反映意见或反映意见经调查核实证明不属实或不影响使用的，公司与拟聘人员依法签订劳动合同。</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（六）试用期</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对首次聘用人员实行试用期制度，试用期限按有关规定执行。试用期按公司考核制度对聘用人员进行试用期考核，对试用期考核不合格人员应当依法解除劳动合同。</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五、其他事项</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1.应聘者应对所提供的信息的真实性、完整性负责，如发现与事实不符的，我公司有权取消其应聘资格。</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2.我公司对应聘信息将严格保密，不做他用。</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3.招聘公告的最终解释权归我公司所有。</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六、联系方式</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CN"/>
        </w:rPr>
        <w:t>王女士</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w:t>
      </w:r>
      <w:r>
        <w:rPr>
          <w:rFonts w:hint="eastAsia" w:ascii="仿宋_GB2312" w:hAnsi="仿宋_GB2312" w:eastAsia="仿宋_GB2312" w:cs="仿宋_GB2312"/>
          <w:sz w:val="32"/>
          <w:szCs w:val="32"/>
          <w:lang w:eastAsia="zh-CN"/>
        </w:rPr>
        <w:t>电话</w:t>
      </w:r>
      <w:r>
        <w:rPr>
          <w:rFonts w:hint="eastAsia" w:ascii="仿宋_GB2312" w:hAnsi="仿宋_GB2312" w:eastAsia="仿宋_GB2312" w:cs="仿宋_GB2312"/>
          <w:sz w:val="32"/>
          <w:szCs w:val="32"/>
        </w:rPr>
        <w:t>：024-28202777</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邮箱：303898299@qq.com</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40" w:lineRule="exact"/>
        <w:ind w:firstLine="3520" w:firstLineChars="11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辽宁省环保集团有限责任公司</w:t>
      </w:r>
    </w:p>
    <w:sectPr>
      <w:pgSz w:w="11906" w:h="16838"/>
      <w:pgMar w:top="1440" w:right="1800" w:bottom="127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3ODE0MTg0YzM4MWNjMzNkZTM2Y2I4MDA0OTM4MmQifQ=="/>
  </w:docVars>
  <w:rsids>
    <w:rsidRoot w:val="00C452D1"/>
    <w:rsid w:val="00B047C1"/>
    <w:rsid w:val="00C452D1"/>
    <w:rsid w:val="00C92836"/>
    <w:rsid w:val="00FD5C38"/>
    <w:rsid w:val="02AA0762"/>
    <w:rsid w:val="02D62958"/>
    <w:rsid w:val="038A569A"/>
    <w:rsid w:val="0975326E"/>
    <w:rsid w:val="13912C41"/>
    <w:rsid w:val="1573223F"/>
    <w:rsid w:val="18ED4FBA"/>
    <w:rsid w:val="1AD967E9"/>
    <w:rsid w:val="1FF05470"/>
    <w:rsid w:val="27435181"/>
    <w:rsid w:val="2C53633B"/>
    <w:rsid w:val="34277DC2"/>
    <w:rsid w:val="362C4FF3"/>
    <w:rsid w:val="3E886713"/>
    <w:rsid w:val="4CA066D5"/>
    <w:rsid w:val="4FEE5E3D"/>
    <w:rsid w:val="50954492"/>
    <w:rsid w:val="514C2205"/>
    <w:rsid w:val="5A4C20FB"/>
    <w:rsid w:val="5B3B1258"/>
    <w:rsid w:val="643533E8"/>
    <w:rsid w:val="6537108B"/>
    <w:rsid w:val="655762E1"/>
    <w:rsid w:val="67F93923"/>
    <w:rsid w:val="6A4E1BCB"/>
    <w:rsid w:val="6D12407A"/>
    <w:rsid w:val="6F7D6247"/>
    <w:rsid w:val="6F9C6CDD"/>
    <w:rsid w:val="723F7564"/>
    <w:rsid w:val="7D465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仿宋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character" w:styleId="3">
    <w:name w:val="Hyperlink"/>
    <w:basedOn w:val="2"/>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1303</Words>
  <Characters>1387</Characters>
  <Lines>10</Lines>
  <Paragraphs>2</Paragraphs>
  <TotalTime>1</TotalTime>
  <ScaleCrop>false</ScaleCrop>
  <LinksUpToDate>false</LinksUpToDate>
  <CharactersWithSpaces>1388</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lenovo-A</cp:lastModifiedBy>
  <dcterms:modified xsi:type="dcterms:W3CDTF">2023-06-07T00:53:23Z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82B7401EA0EC4E57B483C2953FB522F9</vt:lpwstr>
  </property>
</Properties>
</file>