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能源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集团所属铁法能源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公司招聘公告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color w:val="auto"/>
        </w:rPr>
      </w:pPr>
    </w:p>
    <w:p>
      <w:pPr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辽宁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铁法能源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有限责任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公司成立于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2009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月，其前身铁法矿务局始建于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1958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年，是以煤炭生产为主，集电力、建筑建材、煤机制造、煤层气开发利用等为一体，跨行业、跨区域、跨所有制、多元发展的现代化企业集团。截至202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年末，资产总额3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59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亿元，利润总额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10.5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亿元，在职员工2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8668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人。</w:t>
      </w:r>
    </w:p>
    <w:p>
      <w:pPr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铁法矿区开发建设60年来，深入实施人才强企战略，营造良好人才选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用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育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留生态环境，聚天下英才而用之，充分激发各类人员积极性、主动性、创造性，累计生产原煤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亿吨，营业收入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2273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亿元，上缴税费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323.4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亿元。公司连续多年跻身全国煤炭工业100强和辽宁省企业100强行列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是全国煤炭行业企业文化示范基地、AAA级企业，先后荣获全国“五·一”劳动奖状、中国煤炭工业“金石奖”等荣誉称号。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预计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到2025年，煤炭产能达到4095万吨/年，煤炭产量达到4075万吨；营业收入达到198亿元，利润总额达到11亿元。</w:t>
      </w:r>
    </w:p>
    <w:p>
      <w:pPr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近年来，公司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积极推动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回采和支护“两项技术革命”，通过引进应用新技术、新装备、新工艺，实现了厚度从1米到11.6米煤层机械化安全高效开采，采掘机械化装备和安全生产标准化建设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位于国内同行业先进水平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一米以下极薄煤层自动化开采、水库下综采放顶煤、大倾角开采、沿空留巷、极软岩巷道复合支护等技术和工艺处于国内领先地位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先后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建成辽宁省首个智能化综采工作面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和掘进工作面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大力打造“天眼”工程，建成省内最大的安全视频监控系统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。为更好实现公司“十四五”发展目标，满足企业安全生产需要，发挥人才在企业高质量发展中的助推器作用，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现面向社会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招聘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应往届高校毕业生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。现就有关事项公告如下：</w:t>
      </w:r>
    </w:p>
    <w:p>
      <w:pPr>
        <w:ind w:firstLine="640" w:firstLineChars="200"/>
        <w:rPr>
          <w:rFonts w:ascii="Times New Roman" w:hAnsi="Times New Roman" w:eastAsia="黑体" w:cs="黑体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一、招聘岗位及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  <w:t>要求</w:t>
      </w: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 </w:t>
      </w:r>
    </w:p>
    <w:p>
      <w:pPr>
        <w:pStyle w:val="7"/>
        <w:spacing w:before="0" w:beforeAutospacing="0" w:after="0" w:afterAutospacing="0"/>
        <w:ind w:firstLine="640" w:firstLineChars="200"/>
        <w:jc w:val="both"/>
        <w:textAlignment w:val="baseline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铁法能源公司招聘计划信息表（见附件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eastAsia="zh-CN"/>
        </w:rPr>
        <w:t>。</w:t>
      </w:r>
    </w:p>
    <w:p>
      <w:pPr>
        <w:pStyle w:val="7"/>
        <w:spacing w:before="0" w:beforeAutospacing="0" w:after="0" w:afterAutospacing="0"/>
        <w:ind w:firstLine="640" w:firstLineChars="200"/>
        <w:jc w:val="both"/>
        <w:textAlignment w:val="baseline"/>
        <w:rPr>
          <w:rFonts w:ascii="Times New Roman" w:hAnsi="Times New Roman" w:eastAsia="黑体" w:cs="黑体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二、报名条件</w:t>
      </w:r>
    </w:p>
    <w:p>
      <w:pPr>
        <w:pStyle w:val="7"/>
        <w:spacing w:before="0" w:beforeAutospacing="0" w:after="0" w:afterAutospacing="0"/>
        <w:ind w:firstLine="640" w:firstLineChars="200"/>
        <w:jc w:val="both"/>
        <w:textAlignment w:val="baseline"/>
        <w:rPr>
          <w:rFonts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（一）基本条件 </w:t>
      </w:r>
    </w:p>
    <w:p>
      <w:pPr>
        <w:pStyle w:val="7"/>
        <w:spacing w:before="0" w:beforeAutospacing="0" w:after="0" w:afterAutospacing="0"/>
        <w:ind w:firstLine="640" w:firstLineChars="200"/>
        <w:jc w:val="both"/>
        <w:textAlignment w:val="baseline"/>
        <w:rPr>
          <w:rFonts w:ascii="Times New Roman" w:hAnsi="Times New Roman" w:eastAsia="仿宋_GB2312" w:cstheme="minorBidi"/>
          <w:color w:val="0000FF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</w:rPr>
        <w:t>具有中华人民共和国国籍；拥护中国共产党；具有良好品行；具有正常履行职责的身体条件和心理素质</w:t>
      </w:r>
      <w:r>
        <w:rPr>
          <w:rFonts w:hint="eastAsia" w:ascii="Times New Roman" w:hAnsi="Times New Roman" w:eastAsia="仿宋_GB2312" w:cstheme="minorBidi"/>
          <w:color w:val="0000FF"/>
          <w:kern w:val="2"/>
          <w:sz w:val="32"/>
          <w:szCs w:val="32"/>
        </w:rPr>
        <w:t>。</w:t>
      </w:r>
    </w:p>
    <w:p>
      <w:pPr>
        <w:pStyle w:val="7"/>
        <w:spacing w:before="0" w:beforeAutospacing="0" w:after="0" w:afterAutospacing="0"/>
        <w:ind w:firstLine="640" w:firstLineChars="200"/>
        <w:jc w:val="both"/>
        <w:textAlignment w:val="baseline"/>
        <w:rPr>
          <w:rFonts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（二）任职条件 </w:t>
      </w:r>
    </w:p>
    <w:p>
      <w:pPr>
        <w:ind w:firstLine="640" w:firstLineChars="200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应聘者应具有岗位要求的学历条件。 </w:t>
      </w:r>
    </w:p>
    <w:p>
      <w:pPr>
        <w:ind w:firstLine="640" w:firstLineChars="200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2.所学专业符合岗位需求。 </w:t>
      </w:r>
    </w:p>
    <w:p>
      <w:pPr>
        <w:ind w:firstLine="640" w:firstLineChars="200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3.熟悉本岗位所需的法律法规和专业知识。 </w:t>
      </w:r>
    </w:p>
    <w:p>
      <w:pPr>
        <w:ind w:firstLine="640" w:firstLineChars="200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4.能够熟练使用办公自动化软件和本专业常用软件。 </w:t>
      </w:r>
    </w:p>
    <w:p>
      <w:pPr>
        <w:ind w:firstLine="640" w:firstLineChars="200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5.具有良好的职业素养和较好的沟通协调能力。 </w:t>
      </w:r>
    </w:p>
    <w:p>
      <w:pPr>
        <w:ind w:firstLine="640" w:firstLineChars="200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6.应聘人员不得应聘聘用后即构成回避关系的招聘职位。 </w:t>
      </w:r>
    </w:p>
    <w:p>
      <w:pPr>
        <w:ind w:firstLine="640" w:firstLineChars="200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7.应聘人员无违法违纪行为和不良记录。 </w:t>
      </w:r>
    </w:p>
    <w:p>
      <w:pPr>
        <w:ind w:firstLine="640" w:firstLineChars="200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8.符合具体招聘岗位所需要的其他条件。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三、应聘程序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 </w:t>
      </w:r>
    </w:p>
    <w:p>
      <w:pPr>
        <w:pStyle w:val="7"/>
        <w:spacing w:before="0" w:beforeAutospacing="0" w:after="0" w:afterAutospacing="0"/>
        <w:ind w:firstLine="640" w:firstLineChars="200"/>
        <w:jc w:val="both"/>
        <w:textAlignment w:val="baseline"/>
        <w:rPr>
          <w:rFonts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（一）报名 </w:t>
      </w:r>
    </w:p>
    <w:p>
      <w:pPr>
        <w:ind w:firstLine="640" w:firstLineChars="200"/>
        <w:jc w:val="left"/>
        <w:rPr>
          <w:rFonts w:hint="eastAsia" w:ascii="Times New Roman" w:hAnsi="Times New Roman" w:eastAsia="仿宋_GB2312"/>
          <w:color w:val="0000FF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本次招聘只接受网络报名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每位应聘人员只能应聘一个岗位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。请应聘人员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下载并填写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铁法能源公司招聘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报名表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（附件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），并将报名表以及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学历学位证书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、学信网学历证明、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职（执）业资格证书、有关奖励证书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扫描件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等个人材料打包后，以“姓名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-专业-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手机号”为邮件主题发送至邮箱：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"mailto:27731861@qq.com" </w:instrText>
      </w:r>
      <w:r>
        <w:rPr>
          <w:color w:val="auto"/>
        </w:rPr>
        <w:fldChar w:fldCharType="separate"/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tfnygbc@163.com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fldChar w:fldCharType="end"/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（专业技术岗）；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luping.lyzc@tfcoal.com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（技能操作岗）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报名截止日期为：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2023年6月20日。</w:t>
      </w:r>
    </w:p>
    <w:p>
      <w:pPr>
        <w:pStyle w:val="7"/>
        <w:spacing w:before="0" w:beforeAutospacing="0" w:after="0" w:afterAutospacing="0"/>
        <w:ind w:firstLine="640" w:firstLineChars="200"/>
        <w:jc w:val="both"/>
        <w:textAlignment w:val="baseline"/>
        <w:rPr>
          <w:rFonts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（二）资格审查与面试 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根据岗位任职资格要求及应聘者提交的应聘材料进行资格审查。公司将通过电话、短信等方式通知审查通过者参加面试、未通过者不再另行通知。根据招聘岗位的不同特点开展面试工作，并根据面试结果择优确定拟聘人选。 </w:t>
      </w:r>
    </w:p>
    <w:p>
      <w:pPr>
        <w:pStyle w:val="7"/>
        <w:spacing w:before="0" w:beforeAutospacing="0" w:after="0" w:afterAutospacing="0"/>
        <w:ind w:firstLine="640" w:firstLineChars="200"/>
        <w:jc w:val="both"/>
        <w:textAlignment w:val="baseline"/>
        <w:rPr>
          <w:rFonts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（三）考察 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由铁法能源公司组织人事部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、人力资源部会同有关部门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对拟聘人选进行资格复审及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调查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工作，公司纪委监察部全程参与监督。 </w:t>
      </w:r>
    </w:p>
    <w:p>
      <w:pPr>
        <w:pStyle w:val="7"/>
        <w:spacing w:before="0" w:beforeAutospacing="0" w:after="0" w:afterAutospacing="0"/>
        <w:ind w:firstLine="640" w:firstLineChars="200"/>
        <w:jc w:val="both"/>
        <w:textAlignment w:val="baseline"/>
        <w:rPr>
          <w:rFonts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（四）体检 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体检在辽健集团铁煤总医院进行，体检费用自理。 </w:t>
      </w:r>
    </w:p>
    <w:p>
      <w:pPr>
        <w:pStyle w:val="7"/>
        <w:spacing w:before="0" w:beforeAutospacing="0" w:after="0" w:afterAutospacing="0"/>
        <w:ind w:firstLine="640" w:firstLineChars="200"/>
        <w:jc w:val="both"/>
        <w:textAlignment w:val="baseline"/>
        <w:rPr>
          <w:rFonts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（五）公示 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拟录用人选确定后，在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省国资委、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铁法能源公司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网站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及“阳光国企”平台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进行公示，公示期为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个工作日。 </w:t>
      </w:r>
    </w:p>
    <w:p>
      <w:pPr>
        <w:pStyle w:val="7"/>
        <w:spacing w:before="0" w:beforeAutospacing="0" w:after="0" w:afterAutospacing="0"/>
        <w:ind w:firstLine="640" w:firstLineChars="200"/>
        <w:jc w:val="both"/>
        <w:textAlignment w:val="baseline"/>
        <w:rPr>
          <w:rFonts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（六）录用 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公示结束无异议后，公司按照《劳动法》等法律规定，与录用人员签订劳动合同。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对首次聘用人员实行试用期制度，试用期按有关规定执行，试用期间发现不符合录用条件的依法解除劳动合同。</w:t>
      </w:r>
    </w:p>
    <w:p>
      <w:pPr>
        <w:ind w:firstLine="640" w:firstLineChars="200"/>
        <w:rPr>
          <w:rFonts w:ascii="Times New Roman" w:hAnsi="Times New Roman" w:eastAsia="黑体" w:cs="黑体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四、注意事项 </w:t>
      </w:r>
    </w:p>
    <w:p>
      <w:pPr>
        <w:ind w:firstLine="640" w:firstLineChars="200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优先录用高校应届毕业生。</w:t>
      </w:r>
    </w:p>
    <w:p>
      <w:pPr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应聘者应对所提供信息的真实性、完整性负责，如发现与事实不符的，公司有权取消其应聘资格。 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应聘人员应保持所留联系方式畅通有效，如因应聘人员通信不畅而引起信息传递问题，由应聘人员本人负责。 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）我公司对应聘信息将严</w:t>
      </w:r>
      <w:bookmarkStart w:id="0" w:name="_GoBack"/>
      <w:bookmarkEnd w:id="0"/>
      <w:r>
        <w:rPr>
          <w:rFonts w:hint="eastAsia" w:ascii="Times New Roman" w:hAnsi="Times New Roman" w:eastAsia="仿宋_GB2312"/>
          <w:color w:val="auto"/>
          <w:sz w:val="32"/>
          <w:szCs w:val="32"/>
        </w:rPr>
        <w:t>格保密，不做他用。 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）招聘公告的解释权归我公司所有。 </w:t>
      </w:r>
    </w:p>
    <w:p>
      <w:pPr>
        <w:pStyle w:val="2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）联系电话：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专业技术岗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024-76835789   024-76835199  </w:t>
      </w:r>
    </w:p>
    <w:p>
      <w:pPr>
        <w:pStyle w:val="2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技能操作岗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024-76828824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024-76835638</w:t>
      </w:r>
    </w:p>
    <w:p>
      <w:pPr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pStyle w:val="2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铁法能源公司岗位需求计划表</w:t>
      </w:r>
    </w:p>
    <w:p>
      <w:pPr>
        <w:pStyle w:val="2"/>
        <w:ind w:firstLine="1600" w:firstLineChars="500"/>
        <w:jc w:val="left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2.铁法能源公司招聘报名表</w:t>
      </w:r>
    </w:p>
    <w:p>
      <w:pPr>
        <w:pStyle w:val="2"/>
        <w:rPr>
          <w:rFonts w:hint="default"/>
          <w:lang w:val="en-US" w:eastAsia="zh-CN"/>
        </w:rPr>
      </w:pP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ind w:right="1280" w:firstLine="640"/>
        <w:jc w:val="right"/>
        <w:rPr>
          <w:rFonts w:ascii="Times New Roman" w:hAnsi="Times New Roman" w:eastAsia="仿宋"/>
          <w:color w:val="333333"/>
          <w:sz w:val="32"/>
          <w:szCs w:val="32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jcxOTJlMTA0YmMzZTM5YjI0NjQ5NDZlZjM5ZGMifQ=="/>
  </w:docVars>
  <w:rsids>
    <w:rsidRoot w:val="25255DC2"/>
    <w:rsid w:val="00034F30"/>
    <w:rsid w:val="000A0036"/>
    <w:rsid w:val="000E6871"/>
    <w:rsid w:val="000F1513"/>
    <w:rsid w:val="000F4637"/>
    <w:rsid w:val="00152C4C"/>
    <w:rsid w:val="001854DA"/>
    <w:rsid w:val="001B3277"/>
    <w:rsid w:val="00223CFD"/>
    <w:rsid w:val="00241339"/>
    <w:rsid w:val="003B5814"/>
    <w:rsid w:val="003B77A5"/>
    <w:rsid w:val="003B7A35"/>
    <w:rsid w:val="003C0AEF"/>
    <w:rsid w:val="003C4F65"/>
    <w:rsid w:val="00402BF0"/>
    <w:rsid w:val="004316D7"/>
    <w:rsid w:val="00486545"/>
    <w:rsid w:val="004D55E1"/>
    <w:rsid w:val="004F0EE2"/>
    <w:rsid w:val="00515C58"/>
    <w:rsid w:val="005A18A5"/>
    <w:rsid w:val="00605581"/>
    <w:rsid w:val="0062509F"/>
    <w:rsid w:val="00653CD0"/>
    <w:rsid w:val="0068388F"/>
    <w:rsid w:val="006C4AFB"/>
    <w:rsid w:val="006E7235"/>
    <w:rsid w:val="00735469"/>
    <w:rsid w:val="007522A3"/>
    <w:rsid w:val="00752E8D"/>
    <w:rsid w:val="00762F85"/>
    <w:rsid w:val="007755BA"/>
    <w:rsid w:val="00792939"/>
    <w:rsid w:val="007B304F"/>
    <w:rsid w:val="007C24A1"/>
    <w:rsid w:val="007F561D"/>
    <w:rsid w:val="0085749A"/>
    <w:rsid w:val="00875DBF"/>
    <w:rsid w:val="008B3621"/>
    <w:rsid w:val="008F29B9"/>
    <w:rsid w:val="00987059"/>
    <w:rsid w:val="00992279"/>
    <w:rsid w:val="009F3AF6"/>
    <w:rsid w:val="00A230E7"/>
    <w:rsid w:val="00A66D12"/>
    <w:rsid w:val="00AA6B35"/>
    <w:rsid w:val="00AE0D32"/>
    <w:rsid w:val="00B310AD"/>
    <w:rsid w:val="00B61C0D"/>
    <w:rsid w:val="00D217F5"/>
    <w:rsid w:val="00D458B2"/>
    <w:rsid w:val="00E03F1E"/>
    <w:rsid w:val="00E05A36"/>
    <w:rsid w:val="00E33526"/>
    <w:rsid w:val="00E47D43"/>
    <w:rsid w:val="00ED3C2F"/>
    <w:rsid w:val="00F36AFC"/>
    <w:rsid w:val="00FB27B1"/>
    <w:rsid w:val="00FC5997"/>
    <w:rsid w:val="00FC5AE5"/>
    <w:rsid w:val="00FD10E7"/>
    <w:rsid w:val="013736B9"/>
    <w:rsid w:val="01FD379F"/>
    <w:rsid w:val="02610583"/>
    <w:rsid w:val="02A75019"/>
    <w:rsid w:val="02D06B59"/>
    <w:rsid w:val="050E0E46"/>
    <w:rsid w:val="05AD3A13"/>
    <w:rsid w:val="05FB6ADC"/>
    <w:rsid w:val="08504A1F"/>
    <w:rsid w:val="0A4C0C60"/>
    <w:rsid w:val="0AC43ED8"/>
    <w:rsid w:val="0C6E5AFB"/>
    <w:rsid w:val="0C7A0364"/>
    <w:rsid w:val="10BD44AC"/>
    <w:rsid w:val="12F97BF9"/>
    <w:rsid w:val="166F01BE"/>
    <w:rsid w:val="17193DD4"/>
    <w:rsid w:val="1733451E"/>
    <w:rsid w:val="18886BCE"/>
    <w:rsid w:val="191D12ED"/>
    <w:rsid w:val="1ADC70DD"/>
    <w:rsid w:val="1CD67E62"/>
    <w:rsid w:val="1D283627"/>
    <w:rsid w:val="1E216F07"/>
    <w:rsid w:val="25255DC2"/>
    <w:rsid w:val="28191356"/>
    <w:rsid w:val="2C9C6C79"/>
    <w:rsid w:val="2F155267"/>
    <w:rsid w:val="2F853DD1"/>
    <w:rsid w:val="2F902018"/>
    <w:rsid w:val="302F3920"/>
    <w:rsid w:val="31FF196D"/>
    <w:rsid w:val="34C74D5C"/>
    <w:rsid w:val="34D31437"/>
    <w:rsid w:val="3554365D"/>
    <w:rsid w:val="35AE1B36"/>
    <w:rsid w:val="37194394"/>
    <w:rsid w:val="387377BF"/>
    <w:rsid w:val="38E015C5"/>
    <w:rsid w:val="3B7B4ADB"/>
    <w:rsid w:val="41004FC4"/>
    <w:rsid w:val="41CD60CB"/>
    <w:rsid w:val="42113B09"/>
    <w:rsid w:val="444053B1"/>
    <w:rsid w:val="46A26E41"/>
    <w:rsid w:val="483F3EDF"/>
    <w:rsid w:val="49D931F7"/>
    <w:rsid w:val="4AA37E03"/>
    <w:rsid w:val="4BBD580E"/>
    <w:rsid w:val="4D1B2D95"/>
    <w:rsid w:val="4DDE2872"/>
    <w:rsid w:val="4F8E4F06"/>
    <w:rsid w:val="5592763E"/>
    <w:rsid w:val="56181317"/>
    <w:rsid w:val="56C574D2"/>
    <w:rsid w:val="58907E43"/>
    <w:rsid w:val="58AE6792"/>
    <w:rsid w:val="59545499"/>
    <w:rsid w:val="5BC5040E"/>
    <w:rsid w:val="5E365E14"/>
    <w:rsid w:val="5E637305"/>
    <w:rsid w:val="5F82352E"/>
    <w:rsid w:val="5FD802B7"/>
    <w:rsid w:val="5FEA5254"/>
    <w:rsid w:val="62D65314"/>
    <w:rsid w:val="68A2410A"/>
    <w:rsid w:val="6AD86A8B"/>
    <w:rsid w:val="6B9224F1"/>
    <w:rsid w:val="6EBC4AF4"/>
    <w:rsid w:val="6F697BAD"/>
    <w:rsid w:val="6FBA4DFD"/>
    <w:rsid w:val="6FEB5B34"/>
    <w:rsid w:val="6FF02683"/>
    <w:rsid w:val="71606570"/>
    <w:rsid w:val="72353B56"/>
    <w:rsid w:val="72B65482"/>
    <w:rsid w:val="73F92778"/>
    <w:rsid w:val="747E1F53"/>
    <w:rsid w:val="74C052AC"/>
    <w:rsid w:val="75E46E72"/>
    <w:rsid w:val="774F6F7C"/>
    <w:rsid w:val="7A0574E6"/>
    <w:rsid w:val="7A093A33"/>
    <w:rsid w:val="7A3639E9"/>
    <w:rsid w:val="7AAD4398"/>
    <w:rsid w:val="7B090396"/>
    <w:rsid w:val="7BD05A39"/>
    <w:rsid w:val="7BE31EFC"/>
    <w:rsid w:val="7DB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jc w:val="center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1567</Words>
  <Characters>1664</Characters>
  <Lines>15</Lines>
  <Paragraphs>4</Paragraphs>
  <TotalTime>3</TotalTime>
  <ScaleCrop>false</ScaleCrop>
  <LinksUpToDate>false</LinksUpToDate>
  <CharactersWithSpaces>1695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2021-06-02T02:51:00Z</dcterms:created>
  <dc:creator>王凯</dc:creator>
  <cp:lastModifiedBy>蔡开拓</cp:lastModifiedBy>
  <cp:lastPrinted>2023-05-17T00:36:00Z</cp:lastPrinted>
  <dcterms:modified xsi:type="dcterms:W3CDTF">2023-05-18T07:22:24Z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156DFDB44D3F415AA32C30E166B0D989</vt:lpwstr>
  </property>
</Properties>
</file>